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AD" w:rsidRPr="00BC6163" w:rsidRDefault="00C001AD" w:rsidP="00C001AD">
      <w:pPr>
        <w:widowControl/>
        <w:jc w:val="center"/>
        <w:rPr>
          <w:rFonts w:ascii="Liberation Serif" w:eastAsiaTheme="minorHAnsi" w:hAnsi="Liberation Serif" w:cs="Liberation Serif"/>
          <w:bCs/>
          <w:sz w:val="22"/>
          <w:szCs w:val="22"/>
          <w:lang w:eastAsia="en-US"/>
        </w:rPr>
      </w:pPr>
      <w:r w:rsidRPr="00BC6163">
        <w:rPr>
          <w:rFonts w:ascii="Liberation Serif" w:eastAsiaTheme="minorHAnsi" w:hAnsi="Liberation Serif" w:cs="Liberation Serif"/>
          <w:bCs/>
          <w:sz w:val="22"/>
          <w:szCs w:val="22"/>
          <w:lang w:eastAsia="en-US"/>
        </w:rPr>
        <w:t>УВЕДОМЛЕНИ</w:t>
      </w:r>
      <w:r w:rsidR="00BC5D1E" w:rsidRPr="00BC6163">
        <w:rPr>
          <w:rFonts w:ascii="Liberation Serif" w:eastAsiaTheme="minorHAnsi" w:hAnsi="Liberation Serif" w:cs="Liberation Serif"/>
          <w:bCs/>
          <w:sz w:val="22"/>
          <w:szCs w:val="22"/>
          <w:lang w:eastAsia="en-US"/>
        </w:rPr>
        <w:t>Е</w:t>
      </w:r>
    </w:p>
    <w:p w:rsidR="00C001AD" w:rsidRPr="00BC6163" w:rsidRDefault="00C001AD" w:rsidP="00C001AD">
      <w:pPr>
        <w:widowControl/>
        <w:jc w:val="center"/>
        <w:rPr>
          <w:rFonts w:ascii="Liberation Serif" w:eastAsiaTheme="minorHAnsi" w:hAnsi="Liberation Serif" w:cs="Liberation Serif"/>
          <w:bCs/>
          <w:sz w:val="22"/>
          <w:szCs w:val="22"/>
          <w:lang w:eastAsia="en-US"/>
        </w:rPr>
      </w:pPr>
      <w:r w:rsidRPr="00BC6163">
        <w:rPr>
          <w:rFonts w:ascii="Liberation Serif" w:eastAsiaTheme="minorHAnsi" w:hAnsi="Liberation Serif" w:cs="Liberation Serif"/>
          <w:bCs/>
          <w:sz w:val="22"/>
          <w:szCs w:val="22"/>
          <w:lang w:eastAsia="en-US"/>
        </w:rPr>
        <w:t>О ПРОВЕДЕНИИ ПУБЛИЧНЫХ КОНСУЛЬТАЦИЙ ДЛЯ ПРОЕКТОВ НОРМАТИВНЫХ</w:t>
      </w:r>
    </w:p>
    <w:p w:rsidR="00C001AD" w:rsidRPr="00BC6163" w:rsidRDefault="00C001AD" w:rsidP="00C001AD">
      <w:pPr>
        <w:widowControl/>
        <w:jc w:val="center"/>
        <w:rPr>
          <w:rFonts w:ascii="Liberation Serif" w:eastAsiaTheme="minorHAnsi" w:hAnsi="Liberation Serif" w:cs="Liberation Serif"/>
          <w:bCs/>
          <w:sz w:val="22"/>
          <w:szCs w:val="22"/>
          <w:lang w:eastAsia="en-US"/>
        </w:rPr>
      </w:pPr>
      <w:r w:rsidRPr="00BC6163">
        <w:rPr>
          <w:rFonts w:ascii="Liberation Serif" w:eastAsiaTheme="minorHAnsi" w:hAnsi="Liberation Serif" w:cs="Liberation Serif"/>
          <w:bCs/>
          <w:sz w:val="22"/>
          <w:szCs w:val="22"/>
          <w:lang w:eastAsia="en-US"/>
        </w:rPr>
        <w:t>ПРАВОВЫХ АКТОВ НИЗКОЙ СТЕПЕНИ РЕГУЛИРУЮЩЕГО ВОЗДЕЙСТВИЯ</w:t>
      </w:r>
    </w:p>
    <w:p w:rsidR="00C001AD" w:rsidRDefault="00C001AD" w:rsidP="00C001AD">
      <w:pPr>
        <w:widowControl/>
        <w:outlineLvl w:val="0"/>
        <w:rPr>
          <w:rFonts w:ascii="Liberation Serif" w:eastAsiaTheme="minorHAnsi" w:hAnsi="Liberation Serif" w:cs="Liberation Serif"/>
          <w:bCs/>
          <w:sz w:val="22"/>
          <w:szCs w:val="22"/>
          <w:lang w:eastAsia="en-US"/>
        </w:rPr>
      </w:pPr>
    </w:p>
    <w:p w:rsidR="006F7215" w:rsidRPr="00BC6163" w:rsidRDefault="006F7215" w:rsidP="00C001AD">
      <w:pPr>
        <w:widowControl/>
        <w:outlineLvl w:val="0"/>
        <w:rPr>
          <w:rFonts w:ascii="Liberation Serif" w:eastAsiaTheme="minorHAnsi" w:hAnsi="Liberation Serif" w:cs="Liberation Serif"/>
          <w:bCs/>
          <w:sz w:val="22"/>
          <w:szCs w:val="22"/>
          <w:lang w:eastAsia="en-US"/>
        </w:rPr>
      </w:pPr>
    </w:p>
    <w:tbl>
      <w:tblPr>
        <w:tblW w:w="10700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2"/>
        <w:gridCol w:w="2093"/>
        <w:gridCol w:w="900"/>
        <w:gridCol w:w="880"/>
        <w:gridCol w:w="447"/>
        <w:gridCol w:w="141"/>
        <w:gridCol w:w="2127"/>
        <w:gridCol w:w="283"/>
        <w:gridCol w:w="142"/>
        <w:gridCol w:w="1208"/>
        <w:gridCol w:w="147"/>
        <w:gridCol w:w="447"/>
        <w:gridCol w:w="1317"/>
      </w:tblGrid>
      <w:tr w:rsidR="00C001AD" w:rsidRPr="00BC6163" w:rsidTr="00E87A3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jc w:val="center"/>
              <w:outlineLvl w:val="0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0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Вид, наименование и планируемый срок вступления в силу нормативного правового акта</w:t>
            </w:r>
          </w:p>
        </w:tc>
      </w:tr>
      <w:tr w:rsidR="00C001AD" w:rsidRPr="00BC6163" w:rsidTr="00E87A30">
        <w:tc>
          <w:tcPr>
            <w:tcW w:w="10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331" w:rsidRPr="007C3739" w:rsidRDefault="00C001AD" w:rsidP="007C3739">
            <w:pPr>
              <w:widowControl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7C3739">
              <w:rPr>
                <w:rFonts w:ascii="Liberation Serif" w:eastAsiaTheme="minorHAnsi" w:hAnsi="Liberation Serif" w:cs="Liberation Serif"/>
                <w:bCs/>
                <w:sz w:val="22"/>
                <w:szCs w:val="22"/>
                <w:u w:val="single"/>
                <w:lang w:eastAsia="en-US"/>
              </w:rPr>
              <w:t>Вид, наименование проекта акта</w:t>
            </w: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:</w:t>
            </w:r>
            <w:r w:rsidR="007C3739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 </w:t>
            </w:r>
            <w:r w:rsidR="007C3739">
              <w:rPr>
                <w:rFonts w:ascii="Liberation Serif" w:hAnsi="Liberation Serif" w:cs="Liberation Serif"/>
                <w:sz w:val="22"/>
                <w:szCs w:val="22"/>
              </w:rPr>
              <w:t>п</w:t>
            </w:r>
            <w:r w:rsidR="007E6331" w:rsidRPr="002465F7">
              <w:rPr>
                <w:rFonts w:ascii="Liberation Serif" w:hAnsi="Liberation Serif" w:cs="Liberation Serif"/>
                <w:sz w:val="22"/>
                <w:szCs w:val="22"/>
              </w:rPr>
              <w:t>остановление администрации городского округа «Город Лесной» об утверждении административного регламента предоставления муниципальной услуги «</w:t>
            </w:r>
            <w:r w:rsidR="00040EE2">
              <w:rPr>
                <w:rFonts w:ascii="Liberation Serif" w:hAnsi="Liberation Serif" w:cs="Liberation Serif"/>
                <w:bCs/>
                <w:sz w:val="22"/>
                <w:szCs w:val="22"/>
              </w:rPr>
              <w:t>Прием заявлений и выдача документов о согласовании переустройства и (или) перепланировки помещений в многоквартирных домах</w:t>
            </w:r>
            <w:r w:rsidR="007E6331" w:rsidRPr="002465F7">
              <w:rPr>
                <w:rFonts w:ascii="Liberation Serif" w:hAnsi="Liberation Serif" w:cs="Liberation Serif"/>
                <w:sz w:val="22"/>
                <w:szCs w:val="22"/>
              </w:rPr>
              <w:t>».</w:t>
            </w:r>
          </w:p>
          <w:p w:rsidR="00C001AD" w:rsidRPr="002465F7" w:rsidRDefault="00C001AD" w:rsidP="007C3739">
            <w:pPr>
              <w:widowControl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7C3739">
              <w:rPr>
                <w:rFonts w:ascii="Liberation Serif" w:eastAsiaTheme="minorHAnsi" w:hAnsi="Liberation Serif" w:cs="Liberation Serif"/>
                <w:bCs/>
                <w:sz w:val="22"/>
                <w:szCs w:val="22"/>
                <w:u w:val="single"/>
                <w:lang w:eastAsia="en-US"/>
              </w:rPr>
              <w:t>Планируемый срок вступления в силу</w:t>
            </w: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:</w:t>
            </w:r>
            <w:bookmarkStart w:id="0" w:name="_GoBack"/>
            <w:bookmarkEnd w:id="0"/>
            <w:r w:rsidR="00BF4BC6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7C3739">
              <w:rPr>
                <w:rFonts w:ascii="Liberation Serif" w:hAnsi="Liberation Serif" w:cs="Liberation Serif"/>
                <w:sz w:val="22"/>
                <w:szCs w:val="22"/>
              </w:rPr>
              <w:t>май</w:t>
            </w:r>
            <w:r w:rsidR="007E6331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20</w:t>
            </w:r>
            <w:r w:rsidR="00BF4BC6" w:rsidRPr="002465F7">
              <w:rPr>
                <w:rFonts w:ascii="Liberation Serif" w:hAnsi="Liberation Serif" w:cs="Liberation Serif"/>
                <w:sz w:val="22"/>
                <w:szCs w:val="22"/>
              </w:rPr>
              <w:t>20</w:t>
            </w:r>
            <w:r w:rsidR="007E6331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года</w:t>
            </w:r>
          </w:p>
        </w:tc>
      </w:tr>
      <w:tr w:rsidR="00C001AD" w:rsidRPr="00BC6163" w:rsidTr="00E87A3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jc w:val="center"/>
              <w:outlineLvl w:val="0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0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Сведения о разработчике проекта акта</w:t>
            </w:r>
          </w:p>
        </w:tc>
      </w:tr>
      <w:tr w:rsidR="00C001AD" w:rsidRPr="00BC6163" w:rsidTr="00E87A30">
        <w:tc>
          <w:tcPr>
            <w:tcW w:w="10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06" w:rsidRPr="007C3739" w:rsidRDefault="00C001AD" w:rsidP="007C3739">
            <w:pPr>
              <w:widowControl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7C3739">
              <w:rPr>
                <w:rFonts w:ascii="Liberation Serif" w:eastAsiaTheme="minorHAnsi" w:hAnsi="Liberation Serif" w:cs="Liberation Serif"/>
                <w:bCs/>
                <w:sz w:val="22"/>
                <w:szCs w:val="22"/>
                <w:u w:val="single"/>
                <w:lang w:eastAsia="en-US"/>
              </w:rPr>
              <w:t>Разработчик</w:t>
            </w: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:</w:t>
            </w:r>
            <w:r w:rsidR="007C3739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 </w:t>
            </w:r>
            <w:r w:rsidR="00CC6B06" w:rsidRPr="002465F7">
              <w:rPr>
                <w:rFonts w:ascii="Liberation Serif" w:hAnsi="Liberation Serif" w:cs="Liberation Serif"/>
                <w:sz w:val="22"/>
                <w:szCs w:val="22"/>
              </w:rPr>
              <w:t>Управление по архитектуре и градостроительству администрации городского округа «Город Лесной»</w:t>
            </w:r>
          </w:p>
          <w:p w:rsidR="00C001AD" w:rsidRPr="002465F7" w:rsidRDefault="00C001AD" w:rsidP="007C3739">
            <w:pPr>
              <w:widowControl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7C3739">
              <w:rPr>
                <w:rFonts w:ascii="Liberation Serif" w:eastAsiaTheme="minorHAnsi" w:hAnsi="Liberation Serif" w:cs="Liberation Serif"/>
                <w:bCs/>
                <w:sz w:val="22"/>
                <w:szCs w:val="22"/>
                <w:u w:val="single"/>
                <w:lang w:eastAsia="en-US"/>
              </w:rPr>
              <w:t>Ф.И.О. исполнителя</w:t>
            </w: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: </w:t>
            </w:r>
            <w:r w:rsidR="007C3739">
              <w:rPr>
                <w:rFonts w:ascii="Liberation Serif" w:hAnsi="Liberation Serif" w:cs="Liberation Serif"/>
                <w:sz w:val="22"/>
                <w:szCs w:val="22"/>
              </w:rPr>
              <w:t>Малюгина Светлана Евгеньевна</w:t>
            </w:r>
          </w:p>
          <w:p w:rsidR="00C001AD" w:rsidRPr="002465F7" w:rsidRDefault="00C001AD" w:rsidP="007C3739">
            <w:pPr>
              <w:widowControl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7C3739">
              <w:rPr>
                <w:rFonts w:ascii="Liberation Serif" w:eastAsiaTheme="minorHAnsi" w:hAnsi="Liberation Serif" w:cs="Liberation Serif"/>
                <w:bCs/>
                <w:sz w:val="22"/>
                <w:szCs w:val="22"/>
                <w:u w:val="single"/>
                <w:lang w:eastAsia="en-US"/>
              </w:rPr>
              <w:t>Должность</w:t>
            </w: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: </w:t>
            </w:r>
            <w:r w:rsidR="007C3739">
              <w:rPr>
                <w:rFonts w:ascii="Liberation Serif" w:hAnsi="Liberation Serif" w:cs="Liberation Serif"/>
                <w:sz w:val="22"/>
                <w:szCs w:val="22"/>
              </w:rPr>
              <w:t>начальник управления</w:t>
            </w:r>
            <w:r w:rsidR="00CC6B06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по архитектуре и градостроительству администрации городского округа «Город Лесной»</w:t>
            </w:r>
          </w:p>
          <w:p w:rsidR="00C001AD" w:rsidRPr="002465F7" w:rsidRDefault="00C001AD" w:rsidP="007C3739">
            <w:pPr>
              <w:widowControl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Тел</w:t>
            </w:r>
            <w:r w:rsidR="007C3739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ефон</w:t>
            </w: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:</w:t>
            </w: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2256D0" w:rsidRPr="002465F7">
              <w:rPr>
                <w:rFonts w:ascii="Liberation Serif" w:hAnsi="Liberation Serif" w:cs="Liberation Serif"/>
                <w:sz w:val="22"/>
                <w:szCs w:val="22"/>
              </w:rPr>
              <w:t>8</w:t>
            </w:r>
            <w:r w:rsidR="00CC6B06" w:rsidRPr="002465F7">
              <w:rPr>
                <w:rFonts w:ascii="Liberation Serif" w:hAnsi="Liberation Serif" w:cs="Liberation Serif"/>
                <w:sz w:val="22"/>
                <w:szCs w:val="22"/>
              </w:rPr>
              <w:t>(34342)</w:t>
            </w:r>
            <w:r w:rsidR="002256D0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r w:rsidR="00CC6B06" w:rsidRPr="002465F7">
              <w:rPr>
                <w:rFonts w:ascii="Liberation Serif" w:hAnsi="Liberation Serif" w:cs="Liberation Serif"/>
                <w:sz w:val="22"/>
                <w:szCs w:val="22"/>
              </w:rPr>
              <w:t>6-8</w:t>
            </w:r>
            <w:r w:rsidR="007C3739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  <w:r w:rsidR="00CC6B06" w:rsidRPr="002465F7">
              <w:rPr>
                <w:rFonts w:ascii="Liberation Serif" w:hAnsi="Liberation Serif" w:cs="Liberation Serif"/>
                <w:sz w:val="22"/>
                <w:szCs w:val="22"/>
              </w:rPr>
              <w:t>-2</w:t>
            </w:r>
            <w:r w:rsidR="007C3739">
              <w:rPr>
                <w:rFonts w:ascii="Liberation Serif" w:hAnsi="Liberation Serif" w:cs="Liberation Serif"/>
                <w:sz w:val="22"/>
                <w:szCs w:val="22"/>
              </w:rPr>
              <w:t>7</w:t>
            </w:r>
          </w:p>
        </w:tc>
      </w:tr>
      <w:tr w:rsidR="00C50A41" w:rsidRPr="00BC6163" w:rsidTr="00E87A30">
        <w:trPr>
          <w:trHeight w:val="367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1" w:rsidRPr="002465F7" w:rsidRDefault="00C50A41" w:rsidP="008D691F">
            <w:pPr>
              <w:widowControl/>
              <w:jc w:val="center"/>
              <w:outlineLvl w:val="0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0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1" w:rsidRPr="002465F7" w:rsidRDefault="00C50A41" w:rsidP="00C50A41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Способ направления участниками публичных консультаций своих предложений</w:t>
            </w:r>
          </w:p>
        </w:tc>
      </w:tr>
      <w:tr w:rsidR="00C50A41" w:rsidRPr="00BC6163" w:rsidTr="00E87A30">
        <w:trPr>
          <w:trHeight w:val="386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A41" w:rsidRPr="002465F7" w:rsidRDefault="00C50A41" w:rsidP="00C50A41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Адрес электронной почты: </w:t>
            </w:r>
            <w:proofErr w:type="spellStart"/>
            <w:r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mse</w:t>
            </w:r>
            <w:proofErr w:type="spellEnd"/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@</w:t>
            </w:r>
            <w:proofErr w:type="spellStart"/>
            <w:r w:rsidRPr="002465F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gorodlesnoy</w:t>
            </w:r>
            <w:proofErr w:type="spellEnd"/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  <w:proofErr w:type="spellStart"/>
            <w:r w:rsidRPr="002465F7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ru</w:t>
            </w:r>
            <w:proofErr w:type="spellEnd"/>
          </w:p>
          <w:p w:rsidR="00C50A41" w:rsidRPr="002465F7" w:rsidRDefault="00C50A41" w:rsidP="00040EE2">
            <w:pPr>
              <w:widowControl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Иной способ получения предложений: 624200, </w:t>
            </w:r>
            <w:proofErr w:type="gramStart"/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Свердловская</w:t>
            </w:r>
            <w:proofErr w:type="gramEnd"/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 обл.</w:t>
            </w:r>
            <w:r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, г. Лесной, ул. Карла Маркса, </w:t>
            </w: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д. 8, </w:t>
            </w:r>
            <w:r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. </w:t>
            </w:r>
            <w:r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20</w:t>
            </w:r>
          </w:p>
        </w:tc>
      </w:tr>
      <w:tr w:rsidR="00C001AD" w:rsidRPr="00BC6163" w:rsidTr="00E87A3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jc w:val="center"/>
              <w:outlineLvl w:val="0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0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Степень регулирующего воздействия проекта акта</w:t>
            </w:r>
          </w:p>
        </w:tc>
      </w:tr>
      <w:tr w:rsidR="007C3739" w:rsidRPr="00BC6163" w:rsidTr="00E87A30">
        <w:trPr>
          <w:trHeight w:val="2361"/>
        </w:trPr>
        <w:tc>
          <w:tcPr>
            <w:tcW w:w="1070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3739" w:rsidRPr="002465F7" w:rsidRDefault="007C3739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4.1. Степень регулирующего воздействия проекта акта: низкая</w:t>
            </w:r>
            <w:r w:rsidR="00725D85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.</w:t>
            </w:r>
          </w:p>
          <w:p w:rsidR="007C3739" w:rsidRPr="002465F7" w:rsidRDefault="007C3739" w:rsidP="007C3739">
            <w:pPr>
              <w:widowControl/>
              <w:ind w:right="80"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4.2. Обоснование отнесения проекта акта к низкой степени регулирующего воздействия:</w:t>
            </w:r>
          </w:p>
          <w:p w:rsidR="007C3739" w:rsidRPr="002465F7" w:rsidRDefault="007C3739" w:rsidP="007C3739">
            <w:pPr>
              <w:widowControl/>
              <w:ind w:right="8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проект акта не содержит положения, устанавливающие ранее не предусмотренные законодательством обязанности, запреты и ограничения для физических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и </w:t>
            </w: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юридических лиц в сфере предпринимательской и иной экономической деятельности или способствующие их установлению, а также положения, приводящие к увеличению ранее предусмотренных законодательством Российской Федерации и иными нормативными правовыми актами расходов физических и юридических лиц в сфере предпринимательской и иной экономической деятельности.</w:t>
            </w:r>
          </w:p>
          <w:p w:rsidR="007C3739" w:rsidRPr="002465F7" w:rsidRDefault="007C3739" w:rsidP="007C3739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4.3. Срок проведения публичных консультаций:</w:t>
            </w:r>
            <w:r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 </w:t>
            </w: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10 рабочих дней</w:t>
            </w:r>
            <w:r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  </w:t>
            </w: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с </w:t>
            </w:r>
            <w:r w:rsidRPr="007C3739"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  <w:t>08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.05.2020</w:t>
            </w: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по </w:t>
            </w:r>
            <w:r w:rsidRPr="007C3739">
              <w:rPr>
                <w:rFonts w:ascii="Liberation Serif" w:hAnsi="Liberation Serif" w:cs="Liberation Serif"/>
                <w:sz w:val="22"/>
                <w:szCs w:val="22"/>
                <w:highlight w:val="yellow"/>
              </w:rPr>
              <w:t>18</w:t>
            </w: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.0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.2020</w:t>
            </w:r>
          </w:p>
        </w:tc>
      </w:tr>
      <w:tr w:rsidR="00C001AD" w:rsidRPr="00BC6163" w:rsidTr="00E87A3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jc w:val="center"/>
              <w:outlineLvl w:val="0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0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C001AD" w:rsidRPr="00BC6163" w:rsidTr="00E87A30">
        <w:tc>
          <w:tcPr>
            <w:tcW w:w="10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62C" w:rsidRPr="007C3739" w:rsidRDefault="00C001AD" w:rsidP="007C3739">
            <w:pPr>
              <w:widowControl/>
              <w:ind w:right="80"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5.1. Описание проблемы, на решение которой направлен предлагаемый способ регулирования, условий и факторов ее существования:</w:t>
            </w:r>
            <w:r w:rsidR="007C3739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 </w:t>
            </w:r>
            <w:r w:rsidR="00F7262C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отсутствие нормативного акта, регулирующего процедуру </w:t>
            </w:r>
            <w:r w:rsidR="007C3739">
              <w:rPr>
                <w:rFonts w:ascii="Liberation Serif" w:hAnsi="Liberation Serif" w:cs="Liberation Serif"/>
                <w:sz w:val="22"/>
                <w:szCs w:val="22"/>
              </w:rPr>
              <w:t>пред</w:t>
            </w:r>
            <w:r w:rsidR="00725D85">
              <w:rPr>
                <w:rFonts w:ascii="Liberation Serif" w:hAnsi="Liberation Serif" w:cs="Liberation Serif"/>
                <w:sz w:val="22"/>
                <w:szCs w:val="22"/>
              </w:rPr>
              <w:t>оставления муниципальной услуги в соответствии с действующим законодательством;</w:t>
            </w:r>
          </w:p>
          <w:p w:rsidR="00C001AD" w:rsidRPr="002465F7" w:rsidRDefault="00C001AD" w:rsidP="007C3739">
            <w:pPr>
              <w:widowControl/>
              <w:ind w:right="80"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5.2. Негативные эффекты, возникающие в связи с наличием проблемы:</w:t>
            </w:r>
            <w:r w:rsidR="00725D85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-</w:t>
            </w:r>
          </w:p>
          <w:p w:rsidR="007C1D60" w:rsidRPr="002465F7" w:rsidRDefault="00C001AD" w:rsidP="007C3739">
            <w:pPr>
              <w:widowControl/>
              <w:ind w:right="8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5.3. Источники данных:</w:t>
            </w:r>
            <w:r w:rsidR="008F5934"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001AD" w:rsidRPr="00BC6163" w:rsidTr="00E87A3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jc w:val="center"/>
              <w:outlineLvl w:val="0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0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Анализ муниципального опыта в соответствующих сферах деятельности</w:t>
            </w:r>
          </w:p>
        </w:tc>
      </w:tr>
      <w:tr w:rsidR="00C001AD" w:rsidRPr="00BC6163" w:rsidTr="00E87A30">
        <w:tc>
          <w:tcPr>
            <w:tcW w:w="10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15" w:rsidRDefault="00C001AD" w:rsidP="006F7215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6.1. Муниципальный опыт в соответствующих сферах: </w:t>
            </w:r>
          </w:p>
          <w:p w:rsidR="00C001AD" w:rsidRPr="002465F7" w:rsidRDefault="00C001AD" w:rsidP="006F7215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6.2. Источники данных:</w:t>
            </w:r>
            <w:r w:rsidR="008F5934"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001AD" w:rsidRPr="00BC6163" w:rsidTr="00E87A3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outlineLvl w:val="0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0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</w:t>
            </w:r>
          </w:p>
        </w:tc>
      </w:tr>
      <w:tr w:rsidR="00C001AD" w:rsidRPr="00BC6163" w:rsidTr="00E87A30">
        <w:tc>
          <w:tcPr>
            <w:tcW w:w="4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6F7215">
            <w:pPr>
              <w:widowControl/>
              <w:jc w:val="center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lastRenderedPageBreak/>
              <w:t>7.1. Цели предлагаемого регулирования: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7.2. Установленные сроки достижения целей предлагаемого регулирования: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7.3. Положения проекта, направленные на достижение целей регулирования</w:t>
            </w:r>
          </w:p>
        </w:tc>
      </w:tr>
      <w:tr w:rsidR="00C001AD" w:rsidRPr="00BC6163" w:rsidTr="00E87A30">
        <w:tc>
          <w:tcPr>
            <w:tcW w:w="4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A663B9" w:rsidP="004558E1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- обеспечение необходимого уровня информированности граждан, юридических лиц, предпринимателей о </w:t>
            </w:r>
            <w:r w:rsidR="004558E1">
              <w:rPr>
                <w:rFonts w:ascii="Liberation Serif" w:hAnsi="Liberation Serif" w:cs="Liberation Serif"/>
                <w:sz w:val="22"/>
                <w:szCs w:val="22"/>
              </w:rPr>
              <w:t>муниципальной услуге</w:t>
            </w: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</w:p>
        </w:tc>
      </w:tr>
      <w:tr w:rsidR="00C001AD" w:rsidRPr="00BC6163" w:rsidTr="00E87A30">
        <w:tc>
          <w:tcPr>
            <w:tcW w:w="10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7.4.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области:</w:t>
            </w:r>
          </w:p>
          <w:p w:rsidR="008165D1" w:rsidRPr="002465F7" w:rsidRDefault="004373E6" w:rsidP="008165D1">
            <w:pPr>
              <w:ind w:left="540" w:firstLine="2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hyperlink r:id="rId4" w:history="1">
              <w:r w:rsidR="008165D1" w:rsidRPr="002465F7">
                <w:rPr>
                  <w:rFonts w:ascii="Liberation Serif" w:hAnsi="Liberation Serif" w:cs="Liberation Serif"/>
                  <w:sz w:val="22"/>
                  <w:szCs w:val="22"/>
                </w:rPr>
                <w:t>Конституция</w:t>
              </w:r>
            </w:hyperlink>
            <w:r w:rsidR="008165D1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Российской Федерации от 12 декабря 1993 года;</w:t>
            </w:r>
          </w:p>
          <w:p w:rsidR="008165D1" w:rsidRPr="002465F7" w:rsidRDefault="008165D1" w:rsidP="008165D1">
            <w:pPr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Федеральный </w:t>
            </w:r>
            <w:hyperlink r:id="rId5" w:history="1">
              <w:r w:rsidRPr="002465F7">
                <w:rPr>
                  <w:rStyle w:val="a3"/>
                  <w:rFonts w:ascii="Liberation Serif" w:hAnsi="Liberation Serif" w:cs="Liberation Serif"/>
                  <w:color w:val="auto"/>
                  <w:sz w:val="22"/>
                  <w:szCs w:val="22"/>
                  <w:u w:val="none"/>
                </w:rPr>
                <w:t>закон</w:t>
              </w:r>
            </w:hyperlink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от 06 октября 2003 года № 131-ФЗ «Об общих принципах организации местного самоуправления в Российской Федерации»;</w:t>
            </w:r>
          </w:p>
          <w:p w:rsidR="008165D1" w:rsidRPr="002465F7" w:rsidRDefault="008165D1" w:rsidP="008165D1">
            <w:pPr>
              <w:ind w:firstLine="54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Федеральный закон от 02 мая 2006 года № 59-ФЗ «О порядке рассмотрения обращений граждан Российской Федерации»;</w:t>
            </w:r>
          </w:p>
          <w:p w:rsidR="008165D1" w:rsidRPr="002465F7" w:rsidRDefault="008165D1" w:rsidP="008165D1">
            <w:pPr>
              <w:ind w:firstLine="567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Федеральный закон от 27 июля 2010 года № 210-ФЗ «Об организации предоставления государственных и муниципальных услуг»;</w:t>
            </w:r>
          </w:p>
          <w:p w:rsidR="008165D1" w:rsidRPr="002465F7" w:rsidRDefault="00040EE2" w:rsidP="008165D1">
            <w:pPr>
              <w:ind w:firstLine="573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040EE2">
              <w:rPr>
                <w:rFonts w:ascii="Liberation Serif" w:hAnsi="Liberation Serif" w:cs="Liberation Serif"/>
                <w:sz w:val="22"/>
                <w:szCs w:val="22"/>
              </w:rPr>
              <w:t xml:space="preserve">"Жилищный кодекс Российской Федерации" от 29.12.2004 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>№</w:t>
            </w:r>
            <w:r w:rsidRPr="00040EE2">
              <w:rPr>
                <w:rFonts w:ascii="Liberation Serif" w:hAnsi="Liberation Serif" w:cs="Liberation Serif"/>
                <w:sz w:val="22"/>
                <w:szCs w:val="22"/>
              </w:rPr>
              <w:t xml:space="preserve"> 188-ФЗ</w:t>
            </w:r>
            <w:r w:rsidR="008165D1" w:rsidRPr="002465F7"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C001AD" w:rsidRPr="002465F7" w:rsidRDefault="004373E6" w:rsidP="004558E1">
            <w:pPr>
              <w:widowControl/>
              <w:ind w:firstLine="573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hyperlink r:id="rId6" w:history="1">
              <w:r w:rsidR="008165D1" w:rsidRPr="002465F7">
                <w:rPr>
                  <w:rFonts w:ascii="Liberation Serif" w:hAnsi="Liberation Serif" w:cs="Liberation Serif"/>
                  <w:sz w:val="22"/>
                  <w:szCs w:val="22"/>
                </w:rPr>
                <w:t>Устав</w:t>
              </w:r>
            </w:hyperlink>
            <w:r w:rsidR="008165D1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городского округа «Город Лесной», утвержденный решением Думы городского округа «Город Лесной» от 24.08.2011 № 490.</w:t>
            </w:r>
          </w:p>
        </w:tc>
      </w:tr>
      <w:tr w:rsidR="00C001AD" w:rsidRPr="00BC6163" w:rsidTr="00E87A3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outlineLvl w:val="0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0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Описание предлагаемого регулирования и иных возможных способов решения проблемы</w:t>
            </w:r>
          </w:p>
        </w:tc>
      </w:tr>
      <w:tr w:rsidR="00C001AD" w:rsidRPr="00BC6163" w:rsidTr="00E87A30">
        <w:tc>
          <w:tcPr>
            <w:tcW w:w="10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4558E1">
            <w:pPr>
              <w:widowControl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8.1. Описание предлагаемого способа решения проблемы и </w:t>
            </w:r>
            <w:r w:rsidR="008F5934"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преодоления</w:t>
            </w: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 связанных с ней негативных эффектов:</w:t>
            </w:r>
            <w:r w:rsidR="004558E1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 </w:t>
            </w:r>
            <w:r w:rsidR="00A663B9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регулирование процедуры </w:t>
            </w:r>
            <w:r w:rsidR="004558E1">
              <w:rPr>
                <w:rFonts w:ascii="Liberation Serif" w:hAnsi="Liberation Serif" w:cs="Liberation Serif"/>
                <w:sz w:val="22"/>
                <w:szCs w:val="22"/>
              </w:rPr>
              <w:t>предоставления муниципальной услуги</w:t>
            </w:r>
            <w:r w:rsidR="004558E1" w:rsidRPr="002465F7">
              <w:rPr>
                <w:rFonts w:ascii="Liberation Serif" w:hAnsi="Liberation Serif" w:cs="Liberation Serif"/>
                <w:sz w:val="22"/>
                <w:szCs w:val="22"/>
              </w:rPr>
              <w:t>;</w:t>
            </w:r>
          </w:p>
          <w:p w:rsidR="00C001AD" w:rsidRPr="002465F7" w:rsidRDefault="00C001AD" w:rsidP="004558E1">
            <w:pPr>
              <w:widowControl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8.2. Описание иных способов решения проблемы, в том числе без вмешательства со стороны государства:</w:t>
            </w:r>
            <w:r w:rsidR="004558E1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 </w:t>
            </w:r>
            <w:r w:rsidR="00C24F17"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не предпол</w:t>
            </w:r>
            <w:r w:rsidR="00EA29DD"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а</w:t>
            </w:r>
            <w:r w:rsidR="00C24F17"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гается.</w:t>
            </w:r>
          </w:p>
        </w:tc>
      </w:tr>
      <w:tr w:rsidR="00C001AD" w:rsidRPr="00BC6163" w:rsidTr="00E87A3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jc w:val="center"/>
              <w:outlineLvl w:val="0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0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Основные группы лиц, чьи интересы будут затронуты предлагаемым правовым регулированием</w:t>
            </w:r>
          </w:p>
        </w:tc>
      </w:tr>
      <w:tr w:rsidR="00C001AD" w:rsidRPr="00BC6163" w:rsidTr="00E87A30">
        <w:tc>
          <w:tcPr>
            <w:tcW w:w="48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9.1. Группа участников отношений:</w:t>
            </w:r>
          </w:p>
          <w:p w:rsidR="005A473C" w:rsidRPr="002465F7" w:rsidRDefault="00C001AD" w:rsidP="004558E1">
            <w:pPr>
              <w:pStyle w:val="1"/>
              <w:ind w:left="0"/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9.1.1.</w:t>
            </w:r>
            <w:r w:rsidR="005A473C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Граждане, юридические лица, </w:t>
            </w:r>
            <w:r w:rsidR="004558E1">
              <w:rPr>
                <w:rFonts w:ascii="Liberation Serif" w:hAnsi="Liberation Serif" w:cs="Liberation Serif"/>
                <w:sz w:val="22"/>
                <w:szCs w:val="22"/>
              </w:rPr>
              <w:t xml:space="preserve">индивидуальные предприниматели, </w:t>
            </w:r>
            <w:r w:rsidR="005A473C" w:rsidRPr="002465F7">
              <w:rPr>
                <w:rFonts w:ascii="Liberation Serif" w:hAnsi="Liberation Serif" w:cs="Liberation Serif"/>
                <w:sz w:val="22"/>
                <w:szCs w:val="22"/>
              </w:rPr>
              <w:t>за</w:t>
            </w:r>
            <w:r w:rsidR="004558E1">
              <w:rPr>
                <w:rFonts w:ascii="Liberation Serif" w:hAnsi="Liberation Serif" w:cs="Liberation Serif"/>
                <w:sz w:val="22"/>
                <w:szCs w:val="22"/>
              </w:rPr>
              <w:t xml:space="preserve">интересованные в предоставлении </w:t>
            </w:r>
            <w:r w:rsidR="005A473C" w:rsidRPr="002465F7">
              <w:rPr>
                <w:rFonts w:ascii="Liberation Serif" w:hAnsi="Liberation Serif" w:cs="Liberation Serif"/>
                <w:sz w:val="22"/>
                <w:szCs w:val="22"/>
              </w:rPr>
              <w:t>муниципальной услуги;</w:t>
            </w:r>
          </w:p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9.1.2.</w:t>
            </w:r>
            <w:r w:rsidR="005A473C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Управление по архитектуре и градостроительству администрации городского округа «Город Лесной».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9.2. Оценка количества участников отношений:</w:t>
            </w:r>
          </w:p>
          <w:p w:rsidR="00C001AD" w:rsidRPr="002465F7" w:rsidRDefault="004558E1" w:rsidP="004558E1">
            <w:pPr>
              <w:widowControl/>
              <w:jc w:val="both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9.2.1.</w:t>
            </w:r>
            <w:r w:rsidR="00D334AF" w:rsidRPr="002465F7">
              <w:rPr>
                <w:rFonts w:ascii="Liberation Serif" w:hAnsi="Liberation Serif" w:cs="Liberation Serif"/>
                <w:sz w:val="22"/>
                <w:szCs w:val="22"/>
              </w:rPr>
              <w:t>Не</w:t>
            </w:r>
            <w:r>
              <w:rPr>
                <w:rFonts w:ascii="Liberation Serif" w:hAnsi="Liberation Serif" w:cs="Liberation Serif"/>
                <w:sz w:val="22"/>
                <w:szCs w:val="22"/>
              </w:rPr>
              <w:t xml:space="preserve">ограниченный круг лиц (граждан, </w:t>
            </w:r>
            <w:r w:rsidR="00D334AF" w:rsidRPr="002465F7">
              <w:rPr>
                <w:rFonts w:ascii="Liberation Serif" w:hAnsi="Liberation Serif" w:cs="Liberation Serif"/>
                <w:sz w:val="22"/>
                <w:szCs w:val="22"/>
              </w:rPr>
              <w:t>юридических лиц, предпринимателей);</w:t>
            </w:r>
          </w:p>
          <w:p w:rsidR="00C001AD" w:rsidRPr="002465F7" w:rsidRDefault="00C001AD" w:rsidP="004558E1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9.</w:t>
            </w:r>
            <w:r w:rsidR="004558E1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2</w:t>
            </w: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.</w:t>
            </w:r>
            <w:r w:rsidR="004558E1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2</w:t>
            </w: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.</w:t>
            </w:r>
            <w:r w:rsidR="00D334AF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Управление по архитектуре и градостроительству администрации городского округа «Город Лесной».</w:t>
            </w:r>
          </w:p>
        </w:tc>
      </w:tr>
      <w:tr w:rsidR="00C001AD" w:rsidRPr="00BC6163" w:rsidTr="00E87A30">
        <w:tc>
          <w:tcPr>
            <w:tcW w:w="10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9.</w:t>
            </w:r>
            <w:r w:rsidR="004558E1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3</w:t>
            </w: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. Источники данных:</w:t>
            </w:r>
            <w:r w:rsidR="006F7215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001AD" w:rsidRPr="00BC6163" w:rsidTr="00E87A3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jc w:val="center"/>
              <w:outlineLvl w:val="0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0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Риски решения проблемы предложенным способом регулирования и риски негативных последствий</w:t>
            </w:r>
          </w:p>
        </w:tc>
      </w:tr>
      <w:tr w:rsidR="00C001AD" w:rsidRPr="00BC6163" w:rsidTr="00E87A30"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10.1. Риски решения проблемы предложенным способом и риски негативных последствий: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10.2. Оценки вероятности наступления рисков: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10.3. Методы </w:t>
            </w:r>
            <w:proofErr w:type="gramStart"/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контроля эффективности избранного способа достижения целей регулирования</w:t>
            </w:r>
            <w:proofErr w:type="gramEnd"/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10.4. Степень контроля рисков:</w:t>
            </w:r>
          </w:p>
        </w:tc>
      </w:tr>
      <w:tr w:rsidR="00C001AD" w:rsidRPr="00BC6163" w:rsidTr="00E87A30"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F46504" w:rsidP="00F46504">
            <w:pPr>
              <w:widowControl/>
              <w:jc w:val="center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F46504" w:rsidP="00F46504">
            <w:pPr>
              <w:widowControl/>
              <w:jc w:val="center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F46504" w:rsidP="00F46504">
            <w:pPr>
              <w:widowControl/>
              <w:jc w:val="center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F46504" w:rsidP="00F46504">
            <w:pPr>
              <w:widowControl/>
              <w:jc w:val="center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001AD" w:rsidRPr="00BC6163" w:rsidTr="00E87A3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jc w:val="center"/>
              <w:outlineLvl w:val="0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0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C001AD" w:rsidRPr="00BC6163" w:rsidTr="00E87A30"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11.1. Мероприятия, необходимые для </w:t>
            </w: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lastRenderedPageBreak/>
              <w:t>достижения целей регулирования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lastRenderedPageBreak/>
              <w:t>11.2. Сроки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11.3. Описание ожидаемого результата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11.4. Объем финансирования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11.5. Источник финансирования</w:t>
            </w:r>
          </w:p>
        </w:tc>
      </w:tr>
      <w:tr w:rsidR="00C001AD" w:rsidRPr="00BC6163" w:rsidTr="00E87A30"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0A6" w:rsidRPr="002465F7" w:rsidRDefault="005520A6" w:rsidP="005520A6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11.1.1 Утверждение регламента предоставления муниципальной услуги</w:t>
            </w:r>
          </w:p>
          <w:p w:rsidR="00C001AD" w:rsidRPr="002465F7" w:rsidRDefault="005520A6" w:rsidP="005520A6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11.1.2 Размещение на официальном сайте администрации в сети Интернет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E87A30" w:rsidP="00496C52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май</w:t>
            </w:r>
            <w:r w:rsidR="00496C52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2020</w:t>
            </w:r>
            <w:r w:rsidR="00022E0C" w:rsidRPr="002465F7">
              <w:rPr>
                <w:rFonts w:ascii="Liberation Serif" w:hAnsi="Liberation Serif" w:cs="Liberation Serif"/>
                <w:sz w:val="22"/>
                <w:szCs w:val="22"/>
              </w:rPr>
              <w:t xml:space="preserve"> года (после принятия акта)</w:t>
            </w:r>
          </w:p>
        </w:tc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E0C" w:rsidRPr="002465F7" w:rsidRDefault="00022E0C" w:rsidP="00022E0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11.3.1 Обеспечение координации деятельности органа по вопросу предоставления муниципальной услуги</w:t>
            </w:r>
          </w:p>
          <w:p w:rsidR="00022E0C" w:rsidRPr="002465F7" w:rsidRDefault="00022E0C" w:rsidP="00022E0C">
            <w:pPr>
              <w:rPr>
                <w:rFonts w:ascii="Liberation Serif" w:hAnsi="Liberation Serif" w:cs="Liberation Serif"/>
                <w:sz w:val="22"/>
                <w:szCs w:val="22"/>
              </w:rPr>
            </w:pP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11.3.2  Информирование заинтересованных лиц</w:t>
            </w:r>
          </w:p>
          <w:p w:rsidR="00C001AD" w:rsidRPr="002465F7" w:rsidRDefault="00022E0C" w:rsidP="00022E0C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11.3.3 Создание организационных основ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5520A6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Не требуется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5520A6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hAnsi="Liberation Serif" w:cs="Liberation Serif"/>
                <w:sz w:val="22"/>
                <w:szCs w:val="22"/>
              </w:rPr>
              <w:t>Не требуется</w:t>
            </w:r>
          </w:p>
        </w:tc>
      </w:tr>
      <w:tr w:rsidR="00C001AD" w:rsidRPr="00BC6163" w:rsidTr="00E87A30"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outlineLvl w:val="0"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01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Оценка позитивных и негативных эффектов для общества при проведении предлагаемого регулирования:</w:t>
            </w:r>
          </w:p>
          <w:p w:rsidR="00C001AD" w:rsidRPr="002465F7" w:rsidRDefault="00C001AD" w:rsidP="008D691F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_____________________________________________________________</w:t>
            </w:r>
          </w:p>
        </w:tc>
      </w:tr>
      <w:tr w:rsidR="00C001AD" w:rsidRPr="00BC6163" w:rsidTr="00E87A30">
        <w:trPr>
          <w:gridBefore w:val="1"/>
          <w:gridAfter w:val="3"/>
          <w:wBefore w:w="426" w:type="dxa"/>
          <w:wAfter w:w="1911" w:type="dxa"/>
        </w:trPr>
        <w:tc>
          <w:tcPr>
            <w:tcW w:w="8363" w:type="dxa"/>
            <w:gridSpan w:val="10"/>
          </w:tcPr>
          <w:p w:rsidR="00C001AD" w:rsidRPr="002465F7" w:rsidRDefault="00E87A30" w:rsidP="002B0642">
            <w:pPr>
              <w:widowControl/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>Начальник</w:t>
            </w:r>
            <w:r w:rsidR="002B0642" w:rsidRPr="002465F7">
              <w:rPr>
                <w:rFonts w:ascii="Liberation Serif" w:eastAsiaTheme="minorHAnsi" w:hAnsi="Liberation Serif" w:cs="Liberation Serif"/>
                <w:bCs/>
                <w:sz w:val="22"/>
                <w:szCs w:val="22"/>
                <w:lang w:eastAsia="en-US"/>
              </w:rPr>
              <w:t xml:space="preserve"> управления по архитектуре и градостроительству</w:t>
            </w:r>
          </w:p>
        </w:tc>
      </w:tr>
      <w:tr w:rsidR="004A5B22" w:rsidRPr="00BC6163" w:rsidTr="004D0F46">
        <w:trPr>
          <w:gridBefore w:val="1"/>
          <w:gridAfter w:val="1"/>
          <w:wBefore w:w="426" w:type="dxa"/>
          <w:wAfter w:w="1317" w:type="dxa"/>
        </w:trPr>
        <w:tc>
          <w:tcPr>
            <w:tcW w:w="8957" w:type="dxa"/>
            <w:gridSpan w:val="12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039"/>
              <w:gridCol w:w="3827"/>
              <w:gridCol w:w="3402"/>
            </w:tblGrid>
            <w:tr w:rsidR="004A5B22" w:rsidRPr="002441A8" w:rsidTr="00CA45D7">
              <w:tc>
                <w:tcPr>
                  <w:tcW w:w="3039" w:type="dxa"/>
                </w:tcPr>
                <w:p w:rsidR="004A5B22" w:rsidRPr="00002DA1" w:rsidRDefault="004A5B22" w:rsidP="00CA45D7">
                  <w:pPr>
                    <w:widowControl/>
                    <w:jc w:val="both"/>
                    <w:rPr>
                      <w:rFonts w:ascii="Liberation Serif" w:eastAsiaTheme="minorHAnsi" w:hAnsi="Liberation Serif" w:cs="Liberation Serif"/>
                      <w:sz w:val="22"/>
                      <w:szCs w:val="22"/>
                      <w:lang w:eastAsia="en-US"/>
                    </w:rPr>
                  </w:pPr>
                  <w:r w:rsidRPr="00002DA1">
                    <w:rPr>
                      <w:rFonts w:ascii="Liberation Serif" w:eastAsiaTheme="minorHAnsi" w:hAnsi="Liberation Serif" w:cs="Liberation Serif"/>
                      <w:sz w:val="22"/>
                      <w:szCs w:val="22"/>
                      <w:lang w:eastAsia="en-US"/>
                    </w:rPr>
                    <w:t>_____________</w:t>
                  </w:r>
                  <w:r>
                    <w:rPr>
                      <w:rFonts w:ascii="Liberation Serif" w:eastAsiaTheme="minorHAnsi" w:hAnsi="Liberation Serif" w:cs="Liberation Serif"/>
                      <w:sz w:val="22"/>
                      <w:szCs w:val="22"/>
                      <w:lang w:eastAsia="en-US"/>
                    </w:rPr>
                    <w:t>_________</w:t>
                  </w:r>
                </w:p>
                <w:p w:rsidR="004A5B22" w:rsidRPr="002441A8" w:rsidRDefault="004A5B22" w:rsidP="00CA45D7">
                  <w:pPr>
                    <w:widowControl/>
                    <w:jc w:val="both"/>
                    <w:rPr>
                      <w:rFonts w:ascii="Liberation Serif" w:eastAsiaTheme="minorHAnsi" w:hAnsi="Liberation Serif" w:cs="Liberation Serif"/>
                      <w:sz w:val="24"/>
                      <w:szCs w:val="24"/>
                      <w:vertAlign w:val="superscript"/>
                      <w:lang w:eastAsia="en-US"/>
                    </w:rPr>
                  </w:pPr>
                  <w:r>
                    <w:rPr>
                      <w:rFonts w:ascii="Liberation Serif" w:eastAsiaTheme="minorHAnsi" w:hAnsi="Liberation Serif" w:cs="Liberation Serif"/>
                      <w:sz w:val="22"/>
                      <w:szCs w:val="22"/>
                      <w:lang w:eastAsia="en-US"/>
                    </w:rPr>
                    <w:t xml:space="preserve">              </w:t>
                  </w:r>
                  <w:r w:rsidRPr="002441A8">
                    <w:rPr>
                      <w:rFonts w:ascii="Liberation Serif" w:eastAsiaTheme="minorHAnsi" w:hAnsi="Liberation Serif" w:cs="Liberation Serif"/>
                      <w:sz w:val="24"/>
                      <w:szCs w:val="24"/>
                      <w:vertAlign w:val="superscript"/>
                      <w:lang w:eastAsia="en-US"/>
                    </w:rPr>
                    <w:t>(подпись)</w:t>
                  </w:r>
                </w:p>
              </w:tc>
              <w:tc>
                <w:tcPr>
                  <w:tcW w:w="3827" w:type="dxa"/>
                </w:tcPr>
                <w:p w:rsidR="004A5B22" w:rsidRPr="00002DA1" w:rsidRDefault="004A5B22" w:rsidP="00CA45D7">
                  <w:pPr>
                    <w:widowControl/>
                    <w:pBdr>
                      <w:bottom w:val="single" w:sz="4" w:space="1" w:color="auto"/>
                    </w:pBdr>
                    <w:jc w:val="both"/>
                    <w:rPr>
                      <w:rFonts w:ascii="Liberation Serif" w:eastAsiaTheme="minorHAnsi" w:hAnsi="Liberation Serif" w:cs="Liberation Serif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ascii="Liberation Serif" w:eastAsiaTheme="minorHAnsi" w:hAnsi="Liberation Serif" w:cs="Liberation Serif"/>
                      <w:sz w:val="22"/>
                      <w:szCs w:val="22"/>
                      <w:lang w:eastAsia="en-US"/>
                    </w:rPr>
                    <w:t xml:space="preserve">                     Малюгина С.Е.</w:t>
                  </w:r>
                </w:p>
                <w:p w:rsidR="004A5B22" w:rsidRPr="002441A8" w:rsidRDefault="004A5B22" w:rsidP="00CA45D7">
                  <w:pPr>
                    <w:widowControl/>
                    <w:jc w:val="both"/>
                    <w:rPr>
                      <w:rFonts w:ascii="Liberation Serif" w:eastAsiaTheme="minorHAnsi" w:hAnsi="Liberation Serif" w:cs="Liberation Serif"/>
                      <w:sz w:val="24"/>
                      <w:szCs w:val="24"/>
                      <w:vertAlign w:val="superscript"/>
                      <w:lang w:eastAsia="en-US"/>
                    </w:rPr>
                  </w:pPr>
                  <w:r w:rsidRPr="002441A8">
                    <w:rPr>
                      <w:rFonts w:ascii="Liberation Serif" w:eastAsiaTheme="minorHAnsi" w:hAnsi="Liberation Serif" w:cs="Liberation Serif"/>
                      <w:sz w:val="24"/>
                      <w:szCs w:val="24"/>
                      <w:vertAlign w:val="superscript"/>
                      <w:lang w:eastAsia="en-US"/>
                    </w:rPr>
                    <w:t xml:space="preserve">                      </w:t>
                  </w:r>
                  <w:r>
                    <w:rPr>
                      <w:rFonts w:ascii="Liberation Serif" w:eastAsiaTheme="minorHAnsi" w:hAnsi="Liberation Serif" w:cs="Liberation Serif"/>
                      <w:sz w:val="24"/>
                      <w:szCs w:val="24"/>
                      <w:vertAlign w:val="superscript"/>
                      <w:lang w:eastAsia="en-US"/>
                    </w:rPr>
                    <w:t xml:space="preserve">          </w:t>
                  </w:r>
                  <w:r w:rsidRPr="002441A8">
                    <w:rPr>
                      <w:rFonts w:ascii="Liberation Serif" w:eastAsiaTheme="minorHAnsi" w:hAnsi="Liberation Serif" w:cs="Liberation Serif"/>
                      <w:sz w:val="24"/>
                      <w:szCs w:val="24"/>
                      <w:vertAlign w:val="superscript"/>
                      <w:lang w:eastAsia="en-US"/>
                    </w:rPr>
                    <w:t xml:space="preserve"> (Ф.И.О.)</w:t>
                  </w:r>
                </w:p>
              </w:tc>
              <w:tc>
                <w:tcPr>
                  <w:tcW w:w="3402" w:type="dxa"/>
                </w:tcPr>
                <w:p w:rsidR="004A5B22" w:rsidRPr="00002DA1" w:rsidRDefault="004A5B22" w:rsidP="00CA45D7">
                  <w:pPr>
                    <w:widowControl/>
                    <w:ind w:left="505"/>
                    <w:jc w:val="both"/>
                    <w:rPr>
                      <w:rFonts w:ascii="Liberation Serif" w:eastAsiaTheme="minorHAnsi" w:hAnsi="Liberation Serif" w:cs="Liberation Serif"/>
                      <w:sz w:val="22"/>
                      <w:szCs w:val="22"/>
                      <w:lang w:eastAsia="en-US"/>
                    </w:rPr>
                  </w:pPr>
                  <w:r w:rsidRPr="00002DA1">
                    <w:rPr>
                      <w:rFonts w:ascii="Liberation Serif" w:eastAsiaTheme="minorHAnsi" w:hAnsi="Liberation Serif" w:cs="Liberation Serif"/>
                      <w:sz w:val="22"/>
                      <w:szCs w:val="22"/>
                      <w:lang w:eastAsia="en-US"/>
                    </w:rPr>
                    <w:t>____________</w:t>
                  </w:r>
                  <w:r>
                    <w:rPr>
                      <w:rFonts w:ascii="Liberation Serif" w:eastAsiaTheme="minorHAnsi" w:hAnsi="Liberation Serif" w:cs="Liberation Serif"/>
                      <w:sz w:val="22"/>
                      <w:szCs w:val="22"/>
                      <w:lang w:eastAsia="en-US"/>
                    </w:rPr>
                    <w:t>__</w:t>
                  </w:r>
                  <w:r w:rsidRPr="00002DA1">
                    <w:rPr>
                      <w:rFonts w:ascii="Liberation Serif" w:eastAsiaTheme="minorHAnsi" w:hAnsi="Liberation Serif" w:cs="Liberation Serif"/>
                      <w:sz w:val="22"/>
                      <w:szCs w:val="22"/>
                      <w:lang w:eastAsia="en-US"/>
                    </w:rPr>
                    <w:t>______</w:t>
                  </w:r>
                  <w:r>
                    <w:rPr>
                      <w:rFonts w:ascii="Liberation Serif" w:eastAsiaTheme="minorHAnsi" w:hAnsi="Liberation Serif" w:cs="Liberation Serif"/>
                      <w:sz w:val="22"/>
                      <w:szCs w:val="22"/>
                      <w:lang w:eastAsia="en-US"/>
                    </w:rPr>
                    <w:t>___</w:t>
                  </w:r>
                </w:p>
                <w:p w:rsidR="004A5B22" w:rsidRPr="002441A8" w:rsidRDefault="004A5B22" w:rsidP="004A5B22">
                  <w:pPr>
                    <w:widowControl/>
                    <w:jc w:val="both"/>
                    <w:rPr>
                      <w:rFonts w:ascii="Liberation Serif" w:eastAsiaTheme="minorHAnsi" w:hAnsi="Liberation Serif" w:cs="Liberation Serif"/>
                      <w:sz w:val="24"/>
                      <w:szCs w:val="24"/>
                      <w:vertAlign w:val="superscript"/>
                      <w:lang w:eastAsia="en-US"/>
                    </w:rPr>
                  </w:pPr>
                  <w:r>
                    <w:rPr>
                      <w:rFonts w:ascii="Liberation Serif" w:eastAsiaTheme="minorHAnsi" w:hAnsi="Liberation Serif" w:cs="Liberation Serif"/>
                      <w:sz w:val="22"/>
                      <w:szCs w:val="22"/>
                      <w:lang w:eastAsia="en-US"/>
                    </w:rPr>
                    <w:t xml:space="preserve">                    </w:t>
                  </w:r>
                  <w:r w:rsidRPr="002441A8">
                    <w:rPr>
                      <w:rFonts w:ascii="Liberation Serif" w:eastAsiaTheme="minorHAnsi" w:hAnsi="Liberation Serif" w:cs="Liberation Serif"/>
                      <w:sz w:val="24"/>
                      <w:szCs w:val="24"/>
                      <w:vertAlign w:val="superscript"/>
                      <w:lang w:eastAsia="en-US"/>
                    </w:rPr>
                    <w:t>(дата</w:t>
                  </w:r>
                  <w:r>
                    <w:rPr>
                      <w:rFonts w:ascii="Liberation Serif" w:eastAsiaTheme="minorHAnsi" w:hAnsi="Liberation Serif" w:cs="Liberation Serif"/>
                      <w:sz w:val="24"/>
                      <w:szCs w:val="24"/>
                      <w:vertAlign w:val="superscript"/>
                      <w:lang w:eastAsia="en-US"/>
                    </w:rPr>
                    <w:t>)</w:t>
                  </w:r>
                </w:p>
              </w:tc>
            </w:tr>
          </w:tbl>
          <w:p w:rsidR="004A5B22" w:rsidRPr="004A5B22" w:rsidRDefault="004A5B22" w:rsidP="004A5B22">
            <w:pPr>
              <w:widowControl/>
              <w:rPr>
                <w:rFonts w:ascii="Liberation Serif" w:eastAsiaTheme="minorHAnsi" w:hAnsi="Liberation Serif" w:cs="Liberation Serif"/>
                <w:bCs/>
                <w:sz w:val="24"/>
                <w:szCs w:val="24"/>
                <w:vertAlign w:val="superscript"/>
                <w:lang w:eastAsia="en-US"/>
              </w:rPr>
            </w:pPr>
          </w:p>
        </w:tc>
      </w:tr>
    </w:tbl>
    <w:p w:rsidR="00125524" w:rsidRPr="00BC6163" w:rsidRDefault="00125524">
      <w:pPr>
        <w:rPr>
          <w:rFonts w:ascii="Liberation Serif" w:hAnsi="Liberation Serif" w:cs="Liberation Serif"/>
        </w:rPr>
      </w:pPr>
    </w:p>
    <w:sectPr w:rsidR="00125524" w:rsidRPr="00BC6163" w:rsidSect="006F721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01AD"/>
    <w:rsid w:val="0000731B"/>
    <w:rsid w:val="000156EF"/>
    <w:rsid w:val="00022E0C"/>
    <w:rsid w:val="000342C5"/>
    <w:rsid w:val="00040849"/>
    <w:rsid w:val="00040EE2"/>
    <w:rsid w:val="000542FA"/>
    <w:rsid w:val="0007709F"/>
    <w:rsid w:val="00095E55"/>
    <w:rsid w:val="000A21FE"/>
    <w:rsid w:val="000A6A47"/>
    <w:rsid w:val="000A70BB"/>
    <w:rsid w:val="000B0B67"/>
    <w:rsid w:val="000B1ADA"/>
    <w:rsid w:val="000B5F0F"/>
    <w:rsid w:val="000E4977"/>
    <w:rsid w:val="000F50EB"/>
    <w:rsid w:val="001060F4"/>
    <w:rsid w:val="00117B9D"/>
    <w:rsid w:val="00125524"/>
    <w:rsid w:val="001302CA"/>
    <w:rsid w:val="00131B17"/>
    <w:rsid w:val="0014585E"/>
    <w:rsid w:val="00162B5E"/>
    <w:rsid w:val="00162D81"/>
    <w:rsid w:val="00195845"/>
    <w:rsid w:val="001C686F"/>
    <w:rsid w:val="001D5B29"/>
    <w:rsid w:val="001E0FB7"/>
    <w:rsid w:val="001F3F4A"/>
    <w:rsid w:val="002256D0"/>
    <w:rsid w:val="00237F33"/>
    <w:rsid w:val="0024194F"/>
    <w:rsid w:val="002465F7"/>
    <w:rsid w:val="002502BD"/>
    <w:rsid w:val="00255150"/>
    <w:rsid w:val="002730A9"/>
    <w:rsid w:val="00275E0D"/>
    <w:rsid w:val="00290905"/>
    <w:rsid w:val="002A6AE4"/>
    <w:rsid w:val="002B0642"/>
    <w:rsid w:val="002C2EB4"/>
    <w:rsid w:val="002C3DF6"/>
    <w:rsid w:val="002D1B5C"/>
    <w:rsid w:val="002E54C3"/>
    <w:rsid w:val="002F070E"/>
    <w:rsid w:val="002F088E"/>
    <w:rsid w:val="002F2984"/>
    <w:rsid w:val="00313289"/>
    <w:rsid w:val="00313359"/>
    <w:rsid w:val="0031489B"/>
    <w:rsid w:val="0034233B"/>
    <w:rsid w:val="00342664"/>
    <w:rsid w:val="003514C3"/>
    <w:rsid w:val="00351CB8"/>
    <w:rsid w:val="00353682"/>
    <w:rsid w:val="003553B7"/>
    <w:rsid w:val="003A6500"/>
    <w:rsid w:val="003C15B8"/>
    <w:rsid w:val="003F3BC6"/>
    <w:rsid w:val="00413D6A"/>
    <w:rsid w:val="00421BA9"/>
    <w:rsid w:val="00434E7B"/>
    <w:rsid w:val="004373E6"/>
    <w:rsid w:val="00441043"/>
    <w:rsid w:val="00443796"/>
    <w:rsid w:val="0045374D"/>
    <w:rsid w:val="004558E1"/>
    <w:rsid w:val="004661E5"/>
    <w:rsid w:val="004771CA"/>
    <w:rsid w:val="00491D1E"/>
    <w:rsid w:val="00496C52"/>
    <w:rsid w:val="004A5B22"/>
    <w:rsid w:val="004B221A"/>
    <w:rsid w:val="004B554D"/>
    <w:rsid w:val="004B7782"/>
    <w:rsid w:val="004C470D"/>
    <w:rsid w:val="004D227B"/>
    <w:rsid w:val="004D5DA4"/>
    <w:rsid w:val="004F004E"/>
    <w:rsid w:val="004F2C1A"/>
    <w:rsid w:val="0051067C"/>
    <w:rsid w:val="00512B32"/>
    <w:rsid w:val="00514EA5"/>
    <w:rsid w:val="005237EB"/>
    <w:rsid w:val="00531F19"/>
    <w:rsid w:val="005520A6"/>
    <w:rsid w:val="005536A8"/>
    <w:rsid w:val="0055433F"/>
    <w:rsid w:val="00557D0C"/>
    <w:rsid w:val="0058594A"/>
    <w:rsid w:val="00586CB3"/>
    <w:rsid w:val="0059228B"/>
    <w:rsid w:val="00596A92"/>
    <w:rsid w:val="005973FB"/>
    <w:rsid w:val="005A1F5D"/>
    <w:rsid w:val="005A473C"/>
    <w:rsid w:val="005C0983"/>
    <w:rsid w:val="005C2FF0"/>
    <w:rsid w:val="005D2DE8"/>
    <w:rsid w:val="005D3D8D"/>
    <w:rsid w:val="005D410E"/>
    <w:rsid w:val="005D441E"/>
    <w:rsid w:val="005D4578"/>
    <w:rsid w:val="005D64FB"/>
    <w:rsid w:val="005D6852"/>
    <w:rsid w:val="005F5B1B"/>
    <w:rsid w:val="005F6A55"/>
    <w:rsid w:val="00620187"/>
    <w:rsid w:val="00643C00"/>
    <w:rsid w:val="00652552"/>
    <w:rsid w:val="00652B2D"/>
    <w:rsid w:val="00654068"/>
    <w:rsid w:val="00656BC4"/>
    <w:rsid w:val="00671FD7"/>
    <w:rsid w:val="00673D7E"/>
    <w:rsid w:val="006A1D9D"/>
    <w:rsid w:val="006A2F36"/>
    <w:rsid w:val="006A4C30"/>
    <w:rsid w:val="006C3633"/>
    <w:rsid w:val="006E3E7D"/>
    <w:rsid w:val="006F0025"/>
    <w:rsid w:val="006F1F1D"/>
    <w:rsid w:val="006F681C"/>
    <w:rsid w:val="006F7215"/>
    <w:rsid w:val="007054CD"/>
    <w:rsid w:val="00706B42"/>
    <w:rsid w:val="007132D8"/>
    <w:rsid w:val="00721451"/>
    <w:rsid w:val="00725D85"/>
    <w:rsid w:val="007267DA"/>
    <w:rsid w:val="007267E7"/>
    <w:rsid w:val="00736C78"/>
    <w:rsid w:val="0073701F"/>
    <w:rsid w:val="00754D54"/>
    <w:rsid w:val="007551FB"/>
    <w:rsid w:val="007734AB"/>
    <w:rsid w:val="00780044"/>
    <w:rsid w:val="00795186"/>
    <w:rsid w:val="007954E5"/>
    <w:rsid w:val="00796F78"/>
    <w:rsid w:val="007A1AD4"/>
    <w:rsid w:val="007A3754"/>
    <w:rsid w:val="007C1D60"/>
    <w:rsid w:val="007C3739"/>
    <w:rsid w:val="007D0D20"/>
    <w:rsid w:val="007E022B"/>
    <w:rsid w:val="007E1BBD"/>
    <w:rsid w:val="007E29E5"/>
    <w:rsid w:val="007E44A1"/>
    <w:rsid w:val="007E6331"/>
    <w:rsid w:val="008165D1"/>
    <w:rsid w:val="00823CBA"/>
    <w:rsid w:val="00833F38"/>
    <w:rsid w:val="00836118"/>
    <w:rsid w:val="008371B2"/>
    <w:rsid w:val="00840F50"/>
    <w:rsid w:val="00854ABD"/>
    <w:rsid w:val="00856495"/>
    <w:rsid w:val="008570D4"/>
    <w:rsid w:val="00873CDD"/>
    <w:rsid w:val="00885E53"/>
    <w:rsid w:val="008A028D"/>
    <w:rsid w:val="008A2024"/>
    <w:rsid w:val="008D1625"/>
    <w:rsid w:val="008D1F33"/>
    <w:rsid w:val="008D3D4D"/>
    <w:rsid w:val="008E06EC"/>
    <w:rsid w:val="008F5934"/>
    <w:rsid w:val="00915452"/>
    <w:rsid w:val="00922680"/>
    <w:rsid w:val="00923B12"/>
    <w:rsid w:val="00923B63"/>
    <w:rsid w:val="0093720E"/>
    <w:rsid w:val="009427FB"/>
    <w:rsid w:val="00945179"/>
    <w:rsid w:val="009467A5"/>
    <w:rsid w:val="00953115"/>
    <w:rsid w:val="00971033"/>
    <w:rsid w:val="0097103E"/>
    <w:rsid w:val="009710AE"/>
    <w:rsid w:val="009A25D3"/>
    <w:rsid w:val="009A2E36"/>
    <w:rsid w:val="009B13A7"/>
    <w:rsid w:val="009B2424"/>
    <w:rsid w:val="009B40EB"/>
    <w:rsid w:val="009C69C1"/>
    <w:rsid w:val="009E7648"/>
    <w:rsid w:val="00A05E8D"/>
    <w:rsid w:val="00A11D3D"/>
    <w:rsid w:val="00A22748"/>
    <w:rsid w:val="00A37E9A"/>
    <w:rsid w:val="00A57C27"/>
    <w:rsid w:val="00A615C0"/>
    <w:rsid w:val="00A663B9"/>
    <w:rsid w:val="00A72160"/>
    <w:rsid w:val="00A93DF8"/>
    <w:rsid w:val="00AA111B"/>
    <w:rsid w:val="00AA26F9"/>
    <w:rsid w:val="00AB5510"/>
    <w:rsid w:val="00AC4CE6"/>
    <w:rsid w:val="00AC7910"/>
    <w:rsid w:val="00AD05B6"/>
    <w:rsid w:val="00AD06A7"/>
    <w:rsid w:val="00AD183F"/>
    <w:rsid w:val="00AD5D16"/>
    <w:rsid w:val="00AE7760"/>
    <w:rsid w:val="00B16832"/>
    <w:rsid w:val="00B218C0"/>
    <w:rsid w:val="00B32E91"/>
    <w:rsid w:val="00B426C8"/>
    <w:rsid w:val="00B479F1"/>
    <w:rsid w:val="00B62BE1"/>
    <w:rsid w:val="00B6372B"/>
    <w:rsid w:val="00B71429"/>
    <w:rsid w:val="00B80F7E"/>
    <w:rsid w:val="00B84EC6"/>
    <w:rsid w:val="00BA42E9"/>
    <w:rsid w:val="00BA4CDC"/>
    <w:rsid w:val="00BA66BA"/>
    <w:rsid w:val="00BB7B15"/>
    <w:rsid w:val="00BC0857"/>
    <w:rsid w:val="00BC5D1E"/>
    <w:rsid w:val="00BC6163"/>
    <w:rsid w:val="00BD7D5A"/>
    <w:rsid w:val="00BE110B"/>
    <w:rsid w:val="00BE470D"/>
    <w:rsid w:val="00BE5FAB"/>
    <w:rsid w:val="00BF4BC6"/>
    <w:rsid w:val="00C001AD"/>
    <w:rsid w:val="00C163AF"/>
    <w:rsid w:val="00C24F17"/>
    <w:rsid w:val="00C4242B"/>
    <w:rsid w:val="00C42476"/>
    <w:rsid w:val="00C468F1"/>
    <w:rsid w:val="00C50700"/>
    <w:rsid w:val="00C50A41"/>
    <w:rsid w:val="00C514CB"/>
    <w:rsid w:val="00C64E28"/>
    <w:rsid w:val="00C77E6C"/>
    <w:rsid w:val="00C854BF"/>
    <w:rsid w:val="00CA6982"/>
    <w:rsid w:val="00CB3F23"/>
    <w:rsid w:val="00CC1244"/>
    <w:rsid w:val="00CC6B06"/>
    <w:rsid w:val="00CC6C26"/>
    <w:rsid w:val="00CD0E71"/>
    <w:rsid w:val="00CD3483"/>
    <w:rsid w:val="00CE4ECF"/>
    <w:rsid w:val="00CF2779"/>
    <w:rsid w:val="00D05294"/>
    <w:rsid w:val="00D07540"/>
    <w:rsid w:val="00D15F2D"/>
    <w:rsid w:val="00D2671F"/>
    <w:rsid w:val="00D334AF"/>
    <w:rsid w:val="00D52742"/>
    <w:rsid w:val="00D54C87"/>
    <w:rsid w:val="00D85284"/>
    <w:rsid w:val="00D91B4C"/>
    <w:rsid w:val="00DA26FD"/>
    <w:rsid w:val="00DA3901"/>
    <w:rsid w:val="00DB0544"/>
    <w:rsid w:val="00DC3AFC"/>
    <w:rsid w:val="00DC5CD8"/>
    <w:rsid w:val="00DD1119"/>
    <w:rsid w:val="00DE3EB6"/>
    <w:rsid w:val="00E06A4C"/>
    <w:rsid w:val="00E261EF"/>
    <w:rsid w:val="00E32E42"/>
    <w:rsid w:val="00E427BA"/>
    <w:rsid w:val="00E473EA"/>
    <w:rsid w:val="00E70DFF"/>
    <w:rsid w:val="00E7274C"/>
    <w:rsid w:val="00E765D8"/>
    <w:rsid w:val="00E808FE"/>
    <w:rsid w:val="00E81BFC"/>
    <w:rsid w:val="00E87A30"/>
    <w:rsid w:val="00E92B75"/>
    <w:rsid w:val="00EA29DD"/>
    <w:rsid w:val="00EA3F94"/>
    <w:rsid w:val="00EA4BDF"/>
    <w:rsid w:val="00EB2A65"/>
    <w:rsid w:val="00EC0E9D"/>
    <w:rsid w:val="00EC6E93"/>
    <w:rsid w:val="00EE502D"/>
    <w:rsid w:val="00EF301E"/>
    <w:rsid w:val="00EF3098"/>
    <w:rsid w:val="00EF4AF4"/>
    <w:rsid w:val="00F24DB1"/>
    <w:rsid w:val="00F263C4"/>
    <w:rsid w:val="00F30522"/>
    <w:rsid w:val="00F35B19"/>
    <w:rsid w:val="00F46504"/>
    <w:rsid w:val="00F522CF"/>
    <w:rsid w:val="00F52350"/>
    <w:rsid w:val="00F701C7"/>
    <w:rsid w:val="00F7262C"/>
    <w:rsid w:val="00F758B3"/>
    <w:rsid w:val="00F82CA2"/>
    <w:rsid w:val="00F97B34"/>
    <w:rsid w:val="00FB24D5"/>
    <w:rsid w:val="00FC1521"/>
    <w:rsid w:val="00FC1C82"/>
    <w:rsid w:val="00FD04DA"/>
    <w:rsid w:val="00FD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1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5A473C"/>
    <w:pPr>
      <w:widowControl/>
      <w:autoSpaceDE/>
      <w:autoSpaceDN/>
      <w:adjustRightInd/>
      <w:ind w:left="720"/>
      <w:contextualSpacing/>
    </w:pPr>
    <w:rPr>
      <w:kern w:val="16"/>
      <w:sz w:val="28"/>
    </w:rPr>
  </w:style>
  <w:style w:type="paragraph" w:customStyle="1" w:styleId="ConsPlusNormal">
    <w:name w:val="ConsPlusNormal"/>
    <w:link w:val="ConsPlusNormal0"/>
    <w:rsid w:val="007C1D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7C1D60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7C1D60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71;n=89113;fld=134" TargetMode="External"/><Relationship Id="rId5" Type="http://schemas.openxmlformats.org/officeDocument/2006/relationships/hyperlink" Target="consultantplus://offline/main?base=LAW;n=117671;fld=134" TargetMode="External"/><Relationship Id="rId4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Автушко Анна Викторовна</dc:creator>
  <cp:keywords/>
  <dc:description/>
  <cp:lastModifiedBy>Малюгина</cp:lastModifiedBy>
  <cp:revision>4</cp:revision>
  <cp:lastPrinted>2019-12-19T07:19:00Z</cp:lastPrinted>
  <dcterms:created xsi:type="dcterms:W3CDTF">2020-05-07T06:37:00Z</dcterms:created>
  <dcterms:modified xsi:type="dcterms:W3CDTF">2020-05-07T07:33:00Z</dcterms:modified>
</cp:coreProperties>
</file>