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AD" w:rsidRPr="00BC6163" w:rsidRDefault="00C001AD" w:rsidP="00C001AD">
      <w:pPr>
        <w:widowControl/>
        <w:jc w:val="center"/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</w:pPr>
      <w:r w:rsidRPr="00BC6163"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  <w:t>УВЕДОМЛЕНИ</w:t>
      </w:r>
      <w:r w:rsidR="00BC5D1E" w:rsidRPr="00BC6163"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  <w:t>Е</w:t>
      </w:r>
    </w:p>
    <w:p w:rsidR="00C001AD" w:rsidRPr="00BC6163" w:rsidRDefault="00C001AD" w:rsidP="00C001AD">
      <w:pPr>
        <w:widowControl/>
        <w:jc w:val="center"/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</w:pPr>
      <w:r w:rsidRPr="00BC6163"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  <w:t>О ПРОВЕДЕНИИ ПУБЛИЧНЫХ КОНСУЛЬТАЦИЙ ДЛЯ ПРОЕКТОВ НОРМАТИВНЫХ</w:t>
      </w:r>
    </w:p>
    <w:p w:rsidR="00C001AD" w:rsidRPr="00BC6163" w:rsidRDefault="00C001AD" w:rsidP="00C001AD">
      <w:pPr>
        <w:widowControl/>
        <w:jc w:val="center"/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</w:pPr>
      <w:r w:rsidRPr="00BC6163"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  <w:t>ПРАВОВЫХ АКТОВ НИЗКОЙ СТЕПЕНИ РЕГУЛИРУЮЩЕГО ВОЗДЕЙСТВИЯ</w:t>
      </w:r>
    </w:p>
    <w:p w:rsidR="00C001AD" w:rsidRDefault="00C001AD" w:rsidP="00C001AD">
      <w:pPr>
        <w:widowControl/>
        <w:outlineLvl w:val="0"/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</w:pPr>
    </w:p>
    <w:p w:rsidR="006F7215" w:rsidRPr="00BC6163" w:rsidRDefault="006F7215" w:rsidP="00C001AD">
      <w:pPr>
        <w:widowControl/>
        <w:outlineLvl w:val="0"/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</w:pPr>
    </w:p>
    <w:tbl>
      <w:tblPr>
        <w:tblW w:w="1070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2"/>
        <w:gridCol w:w="2093"/>
        <w:gridCol w:w="900"/>
        <w:gridCol w:w="880"/>
        <w:gridCol w:w="447"/>
        <w:gridCol w:w="141"/>
        <w:gridCol w:w="2127"/>
        <w:gridCol w:w="283"/>
        <w:gridCol w:w="142"/>
        <w:gridCol w:w="1208"/>
        <w:gridCol w:w="147"/>
        <w:gridCol w:w="447"/>
        <w:gridCol w:w="1317"/>
      </w:tblGrid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1" w:rsidRPr="007C3739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u w:val="single"/>
                <w:lang w:eastAsia="en-US"/>
              </w:rPr>
              <w:t>Вид, наименование проекта акта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:</w:t>
            </w:r>
            <w:r w:rsid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7E6331" w:rsidRPr="002465F7">
              <w:rPr>
                <w:rFonts w:ascii="Liberation Serif" w:hAnsi="Liberation Serif" w:cs="Liberation Serif"/>
                <w:sz w:val="22"/>
                <w:szCs w:val="22"/>
              </w:rPr>
              <w:t>остановление администрации городского округа «Город Лесной» об утверждении административного регламента предоставления муниципальной услуги «</w:t>
            </w:r>
            <w:r w:rsidR="007C3739" w:rsidRPr="007C3739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территорий</w:t>
            </w:r>
            <w:r w:rsidR="007E6331" w:rsidRPr="002465F7">
              <w:rPr>
                <w:rFonts w:ascii="Liberation Serif" w:hAnsi="Liberation Serif" w:cs="Liberation Serif"/>
                <w:sz w:val="22"/>
                <w:szCs w:val="22"/>
              </w:rPr>
              <w:t>».</w:t>
            </w:r>
          </w:p>
          <w:p w:rsidR="00C001AD" w:rsidRPr="002465F7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u w:val="single"/>
                <w:lang w:eastAsia="en-US"/>
              </w:rPr>
              <w:t>Планируемый срок вступления в силу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:</w:t>
            </w:r>
            <w:bookmarkStart w:id="0" w:name="_GoBack"/>
            <w:bookmarkEnd w:id="0"/>
            <w:r w:rsidR="00BF4BC6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май</w:t>
            </w:r>
            <w:r w:rsidR="007E6331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20</w:t>
            </w:r>
            <w:r w:rsidR="00BF4BC6" w:rsidRPr="002465F7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  <w:r w:rsidR="007E6331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года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Сведения о разработчике проекта акта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06" w:rsidRPr="007C3739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u w:val="single"/>
                <w:lang w:eastAsia="en-US"/>
              </w:rPr>
              <w:t>Разработчик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:</w:t>
            </w:r>
            <w:r w:rsid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="00CC6B06" w:rsidRPr="002465F7">
              <w:rPr>
                <w:rFonts w:ascii="Liberation Serif" w:hAnsi="Liberation Serif" w:cs="Liberation Serif"/>
                <w:sz w:val="22"/>
                <w:szCs w:val="22"/>
              </w:rPr>
              <w:t>Управление по архитектуре и градостроительству администрации городского округа «Город Лесной»</w:t>
            </w:r>
          </w:p>
          <w:p w:rsidR="00C001AD" w:rsidRPr="002465F7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u w:val="single"/>
                <w:lang w:eastAsia="en-US"/>
              </w:rPr>
              <w:t>Ф.И.О. исполнителя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: 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Малюгина Светлана Евгеньевна</w:t>
            </w:r>
          </w:p>
          <w:p w:rsidR="00C001AD" w:rsidRPr="002465F7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u w:val="single"/>
                <w:lang w:eastAsia="en-US"/>
              </w:rPr>
              <w:t>Должность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: 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начальник управления</w:t>
            </w:r>
            <w:r w:rsidR="00CC6B06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по архитектуре и градостроительству администрации городского округа «Город Лесной»</w:t>
            </w:r>
          </w:p>
          <w:p w:rsidR="00C001AD" w:rsidRPr="002465F7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Тел</w:t>
            </w:r>
            <w:r w:rsid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ефон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: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2256D0" w:rsidRPr="002465F7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  <w:r w:rsidR="00CC6B06" w:rsidRPr="002465F7">
              <w:rPr>
                <w:rFonts w:ascii="Liberation Serif" w:hAnsi="Liberation Serif" w:cs="Liberation Serif"/>
                <w:sz w:val="22"/>
                <w:szCs w:val="22"/>
              </w:rPr>
              <w:t>(34342)</w:t>
            </w:r>
            <w:r w:rsidR="002256D0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CC6B06" w:rsidRPr="002465F7">
              <w:rPr>
                <w:rFonts w:ascii="Liberation Serif" w:hAnsi="Liberation Serif" w:cs="Liberation Serif"/>
                <w:sz w:val="22"/>
                <w:szCs w:val="22"/>
              </w:rPr>
              <w:t>6-8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  <w:r w:rsidR="00CC6B06" w:rsidRPr="002465F7">
              <w:rPr>
                <w:rFonts w:ascii="Liberation Serif" w:hAnsi="Liberation Serif" w:cs="Liberation Serif"/>
                <w:sz w:val="22"/>
                <w:szCs w:val="22"/>
              </w:rPr>
              <w:t>-2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</w:tr>
      <w:tr w:rsidR="00C50A41" w:rsidRPr="00BC6163" w:rsidTr="00E87A30">
        <w:trPr>
          <w:trHeight w:val="3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1" w:rsidRPr="002465F7" w:rsidRDefault="00C50A41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1" w:rsidRPr="002465F7" w:rsidRDefault="00C50A41" w:rsidP="00C50A41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Способ направления участниками публичных консультаций своих предложений</w:t>
            </w:r>
          </w:p>
        </w:tc>
      </w:tr>
      <w:tr w:rsidR="00C50A41" w:rsidRPr="00BC6163" w:rsidTr="00E87A30">
        <w:trPr>
          <w:trHeight w:val="386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1" w:rsidRPr="002465F7" w:rsidRDefault="00C50A41" w:rsidP="00C50A41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Адрес электронной почты: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mse</w:t>
            </w:r>
            <w:proofErr w:type="spellEnd"/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@</w:t>
            </w:r>
            <w:proofErr w:type="spellStart"/>
            <w:r w:rsidRPr="002465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gorodlesnoy</w:t>
            </w:r>
            <w:proofErr w:type="spellEnd"/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spellStart"/>
            <w:r w:rsidRPr="002465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</w:t>
            </w:r>
            <w:proofErr w:type="spellEnd"/>
          </w:p>
          <w:p w:rsidR="00C50A41" w:rsidRPr="002465F7" w:rsidRDefault="00C50A41" w:rsidP="00C50A41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Иной способ получения предложений: 624200, </w:t>
            </w:r>
            <w:proofErr w:type="gramStart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Свердловская</w:t>
            </w:r>
            <w:proofErr w:type="gramEnd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обл.</w:t>
            </w: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, г. Лесной, ул. Карла Маркса, 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д. 8, </w:t>
            </w: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Степень регулирующего воздействия проекта акта</w:t>
            </w:r>
          </w:p>
        </w:tc>
      </w:tr>
      <w:tr w:rsidR="007C3739" w:rsidRPr="00BC6163" w:rsidTr="00E87A30">
        <w:trPr>
          <w:trHeight w:val="2361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39" w:rsidRPr="002465F7" w:rsidRDefault="007C3739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4.1. Степень регулирующего воздействия проекта акта: низкая</w:t>
            </w:r>
            <w:r w:rsidR="00725D85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.</w:t>
            </w:r>
          </w:p>
          <w:p w:rsidR="007C3739" w:rsidRPr="002465F7" w:rsidRDefault="007C3739" w:rsidP="007C3739">
            <w:pPr>
              <w:widowControl/>
              <w:ind w:right="80"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4.2. Обоснование отнесения проекта акта к низкой степени регулирующего воздействия:</w:t>
            </w:r>
          </w:p>
          <w:p w:rsidR="007C3739" w:rsidRPr="002465F7" w:rsidRDefault="007C3739" w:rsidP="007C3739">
            <w:pPr>
              <w:widowControl/>
              <w:ind w:right="8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проект акта не содержит положения, устанавливающие ранее не предусмотренные законодательством обязанности, запреты и ограничения для физических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 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юридических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  <w:p w:rsidR="007C3739" w:rsidRPr="002465F7" w:rsidRDefault="007C3739" w:rsidP="007C3739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4.3. Срок проведения публичных консультаций:</w:t>
            </w: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10 рабочих дней</w:t>
            </w: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 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с </w:t>
            </w:r>
            <w:r w:rsidRPr="007C3739"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  <w:t>08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.05.2020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r w:rsidRPr="007C3739"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  <w:t>18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.2020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2C" w:rsidRPr="007C3739" w:rsidRDefault="00C001AD" w:rsidP="007C3739">
            <w:pPr>
              <w:widowControl/>
              <w:ind w:right="80"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5.1. Описание проблемы, на решение которой направлен предлагаемый способ регулирования, условий и факторов ее существования:</w:t>
            </w:r>
            <w:r w:rsid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="00F7262C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отсутствие нормативного акта, регулирующего процедуру 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пред</w:t>
            </w:r>
            <w:r w:rsidR="00725D85">
              <w:rPr>
                <w:rFonts w:ascii="Liberation Serif" w:hAnsi="Liberation Serif" w:cs="Liberation Serif"/>
                <w:sz w:val="22"/>
                <w:szCs w:val="22"/>
              </w:rPr>
              <w:t>оставления муниципальной услуги в соответствии с действующим законодательством;</w:t>
            </w:r>
          </w:p>
          <w:p w:rsidR="00C001AD" w:rsidRPr="002465F7" w:rsidRDefault="00C001AD" w:rsidP="007C3739">
            <w:pPr>
              <w:widowControl/>
              <w:ind w:right="80"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5.2. Негативные эффекты, возникающие в связи с наличием проблемы:</w:t>
            </w:r>
            <w:r w:rsidR="00725D85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  <w:p w:rsidR="007C1D60" w:rsidRPr="002465F7" w:rsidRDefault="00C001AD" w:rsidP="007C3739">
            <w:pPr>
              <w:widowControl/>
              <w:ind w:right="8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5.3. Источники данных:</w:t>
            </w:r>
            <w:r w:rsidR="008F5934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Анализ муниципального опыта в соответствующих сферах деятельности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15" w:rsidRDefault="00C001AD" w:rsidP="006F7215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6.1. Муниципальный опыт в соответствующих сферах: </w:t>
            </w:r>
          </w:p>
          <w:p w:rsidR="00C001AD" w:rsidRPr="002465F7" w:rsidRDefault="00C001AD" w:rsidP="006F7215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6.2. Источники данных:</w:t>
            </w:r>
            <w:r w:rsidR="008F5934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C001AD" w:rsidRPr="00BC6163" w:rsidTr="00E87A30">
        <w:tc>
          <w:tcPr>
            <w:tcW w:w="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6F7215">
            <w:pPr>
              <w:widowControl/>
              <w:jc w:val="center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7.1. Цели предлагаемого регулирования: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7.2. Установленные 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lastRenderedPageBreak/>
              <w:t>сроки достижения целей предлагаемого регулирования: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lastRenderedPageBreak/>
              <w:t xml:space="preserve">7.3. Положения проекта, 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lastRenderedPageBreak/>
              <w:t>направленные на достижение целей регулирования</w:t>
            </w:r>
          </w:p>
        </w:tc>
      </w:tr>
      <w:tr w:rsidR="00C001AD" w:rsidRPr="00BC6163" w:rsidTr="00E87A30">
        <w:tc>
          <w:tcPr>
            <w:tcW w:w="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A663B9" w:rsidP="004558E1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- обеспечение необходимого уровня информированности граждан, юридических лиц, предпринимателей о </w:t>
            </w:r>
            <w:r w:rsidR="004558E1">
              <w:rPr>
                <w:rFonts w:ascii="Liberation Serif" w:hAnsi="Liberation Serif" w:cs="Liberation Serif"/>
                <w:sz w:val="22"/>
                <w:szCs w:val="22"/>
              </w:rPr>
              <w:t>муниципальной услуге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</w:t>
            </w:r>
          </w:p>
          <w:p w:rsidR="008165D1" w:rsidRPr="002465F7" w:rsidRDefault="005D64FB" w:rsidP="008165D1">
            <w:pPr>
              <w:ind w:left="540" w:firstLine="2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hyperlink r:id="rId4" w:history="1">
              <w:r w:rsidR="008165D1" w:rsidRPr="002465F7">
                <w:rPr>
                  <w:rFonts w:ascii="Liberation Serif" w:hAnsi="Liberation Serif" w:cs="Liberation Serif"/>
                  <w:sz w:val="22"/>
                  <w:szCs w:val="22"/>
                </w:rPr>
                <w:t>Конституция</w:t>
              </w:r>
            </w:hyperlink>
            <w:r w:rsidR="008165D1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Российской Федерации от 12 декабря 1993 года;</w:t>
            </w:r>
          </w:p>
          <w:p w:rsidR="008165D1" w:rsidRPr="002465F7" w:rsidRDefault="008165D1" w:rsidP="008165D1">
            <w:pPr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Федеральный </w:t>
            </w:r>
            <w:hyperlink r:id="rId5" w:history="1">
              <w:r w:rsidRPr="002465F7">
                <w:rPr>
                  <w:rStyle w:val="a3"/>
                  <w:rFonts w:ascii="Liberation Serif" w:hAnsi="Liberation Serif" w:cs="Liberation Serif"/>
                  <w:color w:val="auto"/>
                  <w:sz w:val="22"/>
                  <w:szCs w:val="22"/>
                  <w:u w:val="none"/>
                </w:rPr>
                <w:t>закон</w:t>
              </w:r>
            </w:hyperlink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от 06 октября 2003 года № 131-ФЗ «Об общих принципах организации местного самоуправления в Российской Федерации»;</w:t>
            </w:r>
          </w:p>
          <w:p w:rsidR="008165D1" w:rsidRPr="002465F7" w:rsidRDefault="008165D1" w:rsidP="008165D1">
            <w:pPr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8165D1" w:rsidRPr="002465F7" w:rsidRDefault="008165D1" w:rsidP="008165D1">
            <w:pPr>
              <w:ind w:firstLine="56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8165D1" w:rsidRPr="002465F7" w:rsidRDefault="008165D1" w:rsidP="008165D1">
            <w:pPr>
              <w:ind w:firstLine="56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165D1" w:rsidRPr="002465F7" w:rsidRDefault="004558E1" w:rsidP="008165D1">
            <w:pPr>
              <w:ind w:firstLine="57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58E1">
              <w:rPr>
                <w:rFonts w:ascii="Liberation Serif" w:hAnsi="Liberation Serif" w:cs="Liberation Serif"/>
                <w:sz w:val="22"/>
                <w:szCs w:val="22"/>
              </w:rPr>
              <w:t xml:space="preserve">Земельный кодекс Российской Федерации от 25.10.2001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Pr="004558E1">
              <w:rPr>
                <w:rFonts w:ascii="Liberation Serif" w:hAnsi="Liberation Serif" w:cs="Liberation Serif"/>
                <w:sz w:val="22"/>
                <w:szCs w:val="22"/>
              </w:rPr>
              <w:t xml:space="preserve"> 136-ФЗ</w:t>
            </w:r>
            <w:r w:rsidR="008165D1" w:rsidRPr="002465F7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C001AD" w:rsidRPr="002465F7" w:rsidRDefault="005D64FB" w:rsidP="004558E1">
            <w:pPr>
              <w:widowControl/>
              <w:ind w:firstLine="573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hyperlink r:id="rId6" w:history="1">
              <w:r w:rsidR="008165D1" w:rsidRPr="002465F7">
                <w:rPr>
                  <w:rFonts w:ascii="Liberation Serif" w:hAnsi="Liberation Serif" w:cs="Liberation Serif"/>
                  <w:sz w:val="22"/>
                  <w:szCs w:val="22"/>
                </w:rPr>
                <w:t>Устав</w:t>
              </w:r>
            </w:hyperlink>
            <w:r w:rsidR="008165D1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городского округа «Город Лесной», утвержденный решением Думы городского округа «Город Лесной» от 24.08.2011 № 490.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4558E1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8.1. Описание предлагаемого способа решения проблемы и </w:t>
            </w:r>
            <w:r w:rsidR="008F5934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преодоления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связанных с ней негативных эффектов:</w:t>
            </w:r>
            <w:r w:rsidR="004558E1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="00A663B9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регулирование процедуры </w:t>
            </w:r>
            <w:r w:rsidR="004558E1">
              <w:rPr>
                <w:rFonts w:ascii="Liberation Serif" w:hAnsi="Liberation Serif" w:cs="Liberation Serif"/>
                <w:sz w:val="22"/>
                <w:szCs w:val="22"/>
              </w:rPr>
              <w:t>предоставления муниципальной услуги</w:t>
            </w:r>
            <w:r w:rsidR="004558E1" w:rsidRPr="002465F7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C001AD" w:rsidRPr="002465F7" w:rsidRDefault="00C001AD" w:rsidP="004558E1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8.2. Описание иных способов решения проблемы, в том числе без вмешательства со стороны государства:</w:t>
            </w:r>
            <w:r w:rsidR="004558E1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="00C24F17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не предпол</w:t>
            </w:r>
            <w:r w:rsidR="00EA29DD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а</w:t>
            </w:r>
            <w:r w:rsidR="00C24F17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гается.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C001AD" w:rsidRPr="00BC6163" w:rsidTr="00E87A30">
        <w:tc>
          <w:tcPr>
            <w:tcW w:w="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9.1. Группа участников отношений:</w:t>
            </w:r>
          </w:p>
          <w:p w:rsidR="005A473C" w:rsidRPr="002465F7" w:rsidRDefault="00C001AD" w:rsidP="004558E1">
            <w:pPr>
              <w:pStyle w:val="1"/>
              <w:ind w:left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9.1.1.</w:t>
            </w:r>
            <w:r w:rsidR="005A473C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Граждане, юридические лица, </w:t>
            </w:r>
            <w:r w:rsidR="004558E1">
              <w:rPr>
                <w:rFonts w:ascii="Liberation Serif" w:hAnsi="Liberation Serif" w:cs="Liberation Serif"/>
                <w:sz w:val="22"/>
                <w:szCs w:val="22"/>
              </w:rPr>
              <w:t xml:space="preserve">индивидуальные предприниматели, </w:t>
            </w:r>
            <w:r w:rsidR="005A473C" w:rsidRPr="002465F7">
              <w:rPr>
                <w:rFonts w:ascii="Liberation Serif" w:hAnsi="Liberation Serif" w:cs="Liberation Serif"/>
                <w:sz w:val="22"/>
                <w:szCs w:val="22"/>
              </w:rPr>
              <w:t>за</w:t>
            </w:r>
            <w:r w:rsidR="004558E1">
              <w:rPr>
                <w:rFonts w:ascii="Liberation Serif" w:hAnsi="Liberation Serif" w:cs="Liberation Serif"/>
                <w:sz w:val="22"/>
                <w:szCs w:val="22"/>
              </w:rPr>
              <w:t xml:space="preserve">интересованные в предоставлении </w:t>
            </w:r>
            <w:r w:rsidR="005A473C" w:rsidRPr="002465F7">
              <w:rPr>
                <w:rFonts w:ascii="Liberation Serif" w:hAnsi="Liberation Serif" w:cs="Liberation Serif"/>
                <w:sz w:val="22"/>
                <w:szCs w:val="22"/>
              </w:rPr>
              <w:t>муниципальной услуги;</w:t>
            </w:r>
          </w:p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9.1.2.</w:t>
            </w:r>
            <w:r w:rsidR="005A473C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Управление по архитектуре и градостроительству администрации городского округа «Город Лесной».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9.2. Оценка количества участников отношений:</w:t>
            </w:r>
          </w:p>
          <w:p w:rsidR="00C001AD" w:rsidRPr="002465F7" w:rsidRDefault="004558E1" w:rsidP="004558E1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9.2.1.</w:t>
            </w:r>
            <w:r w:rsidR="00D334AF" w:rsidRPr="002465F7">
              <w:rPr>
                <w:rFonts w:ascii="Liberation Serif" w:hAnsi="Liberation Serif" w:cs="Liberation Serif"/>
                <w:sz w:val="22"/>
                <w:szCs w:val="22"/>
              </w:rPr>
              <w:t>Не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ограниченный круг лиц (граждан, </w:t>
            </w:r>
            <w:r w:rsidR="00D334AF" w:rsidRPr="002465F7">
              <w:rPr>
                <w:rFonts w:ascii="Liberation Serif" w:hAnsi="Liberation Serif" w:cs="Liberation Serif"/>
                <w:sz w:val="22"/>
                <w:szCs w:val="22"/>
              </w:rPr>
              <w:t>юридических лиц, предпринимателей);</w:t>
            </w:r>
          </w:p>
          <w:p w:rsidR="00C001AD" w:rsidRPr="002465F7" w:rsidRDefault="00C001AD" w:rsidP="004558E1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</w:t>
            </w:r>
            <w:r w:rsidR="004558E1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2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.</w:t>
            </w:r>
            <w:r w:rsidR="004558E1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2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.</w:t>
            </w:r>
            <w:r w:rsidR="00D334AF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Управление по архитектуре и градостроительству администрации городского округа «Город Лесной».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</w:t>
            </w:r>
            <w:r w:rsidR="004558E1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3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. Источники данных:</w:t>
            </w:r>
            <w:r w:rsidR="006F7215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 w:rsidR="00C001AD" w:rsidRPr="00BC6163" w:rsidTr="00E87A30"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10.1. Риски решения проблемы предложенным способом и риски негативных последствий: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10.2. Оценки вероятности наступления рисков: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10.3. Методы </w:t>
            </w:r>
            <w:proofErr w:type="gramStart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10.4. Степень контроля рисков:</w:t>
            </w:r>
          </w:p>
        </w:tc>
      </w:tr>
      <w:tr w:rsidR="00C001AD" w:rsidRPr="00BC6163" w:rsidTr="00E87A30"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F46504" w:rsidP="00F46504">
            <w:pPr>
              <w:widowControl/>
              <w:jc w:val="center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F46504" w:rsidP="00F46504">
            <w:pPr>
              <w:widowControl/>
              <w:jc w:val="center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F46504" w:rsidP="00F46504">
            <w:pPr>
              <w:widowControl/>
              <w:jc w:val="center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F46504" w:rsidP="00F46504">
            <w:pPr>
              <w:widowControl/>
              <w:jc w:val="center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C001AD" w:rsidRPr="00BC6163" w:rsidTr="00E87A30"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lastRenderedPageBreak/>
              <w:t>11.1. Мероприятия, необходимые для достижения целей регулирования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11.2. Сроки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11.3. Описание ожидаемого результата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11.4. Объем финансирования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11.5. Источник финансирования</w:t>
            </w:r>
          </w:p>
        </w:tc>
      </w:tr>
      <w:tr w:rsidR="00C001AD" w:rsidRPr="00BC6163" w:rsidTr="00E87A30"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A6" w:rsidRPr="002465F7" w:rsidRDefault="005520A6" w:rsidP="005520A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11.1.1 Утверждение регламента предоставления муниципальной услуги</w:t>
            </w:r>
          </w:p>
          <w:p w:rsidR="00C001AD" w:rsidRPr="002465F7" w:rsidRDefault="005520A6" w:rsidP="005520A6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11.1.2 Размещение на официальном сайте администрации в сети 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E87A30" w:rsidP="00496C52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май</w:t>
            </w:r>
            <w:r w:rsidR="00496C52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2020</w:t>
            </w:r>
            <w:r w:rsidR="00022E0C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года (после принятия акта)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0C" w:rsidRPr="002465F7" w:rsidRDefault="00022E0C" w:rsidP="00022E0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11.3.1 Обеспечение координации деятельности органа по вопросу предоставления муниципальной услуги</w:t>
            </w:r>
          </w:p>
          <w:p w:rsidR="00022E0C" w:rsidRPr="002465F7" w:rsidRDefault="00022E0C" w:rsidP="00022E0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11.3.2  Информирование заинтересованных лиц</w:t>
            </w:r>
          </w:p>
          <w:p w:rsidR="00C001AD" w:rsidRPr="002465F7" w:rsidRDefault="00022E0C" w:rsidP="00022E0C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11.3.3 Создание организационных основ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5520A6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Не требуется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5520A6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Не требуется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Оценка позитивных и негативных эффектов для общества при проведении предлагаемого регулирования:</w:t>
            </w:r>
          </w:p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_____________________________________________________________</w:t>
            </w:r>
          </w:p>
        </w:tc>
      </w:tr>
      <w:tr w:rsidR="00C001AD" w:rsidRPr="00BC6163" w:rsidTr="00E87A30">
        <w:trPr>
          <w:gridBefore w:val="1"/>
          <w:gridAfter w:val="3"/>
          <w:wBefore w:w="426" w:type="dxa"/>
          <w:wAfter w:w="1911" w:type="dxa"/>
        </w:trPr>
        <w:tc>
          <w:tcPr>
            <w:tcW w:w="8363" w:type="dxa"/>
            <w:gridSpan w:val="10"/>
          </w:tcPr>
          <w:p w:rsidR="00C001AD" w:rsidRPr="002465F7" w:rsidRDefault="00E87A30" w:rsidP="002B0642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Начальник</w:t>
            </w:r>
            <w:r w:rsidR="002B0642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управления по архитектуре и градостроительству</w:t>
            </w:r>
          </w:p>
        </w:tc>
      </w:tr>
      <w:tr w:rsidR="004A5B22" w:rsidRPr="00BC6163" w:rsidTr="004D0F46">
        <w:trPr>
          <w:gridBefore w:val="1"/>
          <w:gridAfter w:val="1"/>
          <w:wBefore w:w="426" w:type="dxa"/>
          <w:wAfter w:w="1317" w:type="dxa"/>
        </w:trPr>
        <w:tc>
          <w:tcPr>
            <w:tcW w:w="8957" w:type="dxa"/>
            <w:gridSpan w:val="12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039"/>
              <w:gridCol w:w="3827"/>
              <w:gridCol w:w="3402"/>
            </w:tblGrid>
            <w:tr w:rsidR="004A5B22" w:rsidRPr="002441A8" w:rsidTr="00CA45D7">
              <w:tc>
                <w:tcPr>
                  <w:tcW w:w="3039" w:type="dxa"/>
                </w:tcPr>
                <w:p w:rsidR="004A5B22" w:rsidRPr="00002DA1" w:rsidRDefault="004A5B22" w:rsidP="00CA45D7">
                  <w:pPr>
                    <w:widowControl/>
                    <w:jc w:val="both"/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002DA1"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_____________</w:t>
                  </w: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_________</w:t>
                  </w:r>
                </w:p>
                <w:p w:rsidR="004A5B22" w:rsidRPr="002441A8" w:rsidRDefault="004A5B22" w:rsidP="00CA45D7">
                  <w:pPr>
                    <w:widowControl/>
                    <w:jc w:val="both"/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</w:pP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 xml:space="preserve">              </w:t>
                  </w:r>
                  <w:r w:rsidRPr="002441A8"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>(подпись)</w:t>
                  </w:r>
                </w:p>
              </w:tc>
              <w:tc>
                <w:tcPr>
                  <w:tcW w:w="3827" w:type="dxa"/>
                </w:tcPr>
                <w:p w:rsidR="004A5B22" w:rsidRPr="00002DA1" w:rsidRDefault="004A5B22" w:rsidP="00CA45D7">
                  <w:pPr>
                    <w:widowControl/>
                    <w:pBdr>
                      <w:bottom w:val="single" w:sz="4" w:space="1" w:color="auto"/>
                    </w:pBdr>
                    <w:jc w:val="both"/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 xml:space="preserve">                     Малюгина С.Е.</w:t>
                  </w:r>
                </w:p>
                <w:p w:rsidR="004A5B22" w:rsidRPr="002441A8" w:rsidRDefault="004A5B22" w:rsidP="00CA45D7">
                  <w:pPr>
                    <w:widowControl/>
                    <w:jc w:val="both"/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2441A8"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 xml:space="preserve">                      </w:t>
                  </w:r>
                  <w:r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 xml:space="preserve">          </w:t>
                  </w:r>
                  <w:r w:rsidRPr="002441A8"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 xml:space="preserve"> (Ф.И.О.)</w:t>
                  </w:r>
                </w:p>
              </w:tc>
              <w:tc>
                <w:tcPr>
                  <w:tcW w:w="3402" w:type="dxa"/>
                </w:tcPr>
                <w:p w:rsidR="004A5B22" w:rsidRPr="00002DA1" w:rsidRDefault="004A5B22" w:rsidP="00CA45D7">
                  <w:pPr>
                    <w:widowControl/>
                    <w:ind w:left="505"/>
                    <w:jc w:val="both"/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002DA1"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____________</w:t>
                  </w: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</w:t>
                  </w:r>
                  <w:r w:rsidRPr="00002DA1"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______</w:t>
                  </w: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___</w:t>
                  </w:r>
                </w:p>
                <w:p w:rsidR="004A5B22" w:rsidRPr="002441A8" w:rsidRDefault="004A5B22" w:rsidP="004A5B22">
                  <w:pPr>
                    <w:widowControl/>
                    <w:jc w:val="both"/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</w:pP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 xml:space="preserve">                   </w:t>
                  </w: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441A8"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>(дата</w:t>
                  </w:r>
                  <w:r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>)</w:t>
                  </w:r>
                </w:p>
              </w:tc>
            </w:tr>
          </w:tbl>
          <w:p w:rsidR="004A5B22" w:rsidRPr="004A5B22" w:rsidRDefault="004A5B22" w:rsidP="004A5B22">
            <w:pPr>
              <w:widowControl/>
              <w:rPr>
                <w:rFonts w:ascii="Liberation Serif" w:eastAsiaTheme="minorHAnsi" w:hAnsi="Liberation Serif" w:cs="Liberation Serif"/>
                <w:bCs/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:rsidR="00125524" w:rsidRPr="00BC6163" w:rsidRDefault="00125524">
      <w:pPr>
        <w:rPr>
          <w:rFonts w:ascii="Liberation Serif" w:hAnsi="Liberation Serif" w:cs="Liberation Serif"/>
        </w:rPr>
      </w:pPr>
    </w:p>
    <w:sectPr w:rsidR="00125524" w:rsidRPr="00BC6163" w:rsidSect="006F72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01AD"/>
    <w:rsid w:val="0000731B"/>
    <w:rsid w:val="000156EF"/>
    <w:rsid w:val="00022E0C"/>
    <w:rsid w:val="000342C5"/>
    <w:rsid w:val="00040849"/>
    <w:rsid w:val="000542FA"/>
    <w:rsid w:val="0007709F"/>
    <w:rsid w:val="00095E55"/>
    <w:rsid w:val="000A21FE"/>
    <w:rsid w:val="000A6A47"/>
    <w:rsid w:val="000A70BB"/>
    <w:rsid w:val="000B0B67"/>
    <w:rsid w:val="000B1ADA"/>
    <w:rsid w:val="000B5F0F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95845"/>
    <w:rsid w:val="001C686F"/>
    <w:rsid w:val="001D5B29"/>
    <w:rsid w:val="001E0FB7"/>
    <w:rsid w:val="001F3F4A"/>
    <w:rsid w:val="002256D0"/>
    <w:rsid w:val="00237F33"/>
    <w:rsid w:val="0024194F"/>
    <w:rsid w:val="002465F7"/>
    <w:rsid w:val="002502BD"/>
    <w:rsid w:val="00255150"/>
    <w:rsid w:val="002730A9"/>
    <w:rsid w:val="00275E0D"/>
    <w:rsid w:val="00290905"/>
    <w:rsid w:val="002A6AE4"/>
    <w:rsid w:val="002B0642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A6500"/>
    <w:rsid w:val="003C15B8"/>
    <w:rsid w:val="003F3BC6"/>
    <w:rsid w:val="00413D6A"/>
    <w:rsid w:val="00421BA9"/>
    <w:rsid w:val="00434E7B"/>
    <w:rsid w:val="00441043"/>
    <w:rsid w:val="00443796"/>
    <w:rsid w:val="0045374D"/>
    <w:rsid w:val="004558E1"/>
    <w:rsid w:val="004661E5"/>
    <w:rsid w:val="004771CA"/>
    <w:rsid w:val="00491D1E"/>
    <w:rsid w:val="00496C52"/>
    <w:rsid w:val="004A5B22"/>
    <w:rsid w:val="004B221A"/>
    <w:rsid w:val="004B554D"/>
    <w:rsid w:val="004B7782"/>
    <w:rsid w:val="004C470D"/>
    <w:rsid w:val="004D227B"/>
    <w:rsid w:val="004D5DA4"/>
    <w:rsid w:val="004F004E"/>
    <w:rsid w:val="004F2C1A"/>
    <w:rsid w:val="0051067C"/>
    <w:rsid w:val="00512B32"/>
    <w:rsid w:val="00514EA5"/>
    <w:rsid w:val="005237EB"/>
    <w:rsid w:val="00531F19"/>
    <w:rsid w:val="005520A6"/>
    <w:rsid w:val="005536A8"/>
    <w:rsid w:val="0055433F"/>
    <w:rsid w:val="00557D0C"/>
    <w:rsid w:val="0058594A"/>
    <w:rsid w:val="00586CB3"/>
    <w:rsid w:val="0059228B"/>
    <w:rsid w:val="00596A92"/>
    <w:rsid w:val="005973FB"/>
    <w:rsid w:val="005A1F5D"/>
    <w:rsid w:val="005A473C"/>
    <w:rsid w:val="005C0983"/>
    <w:rsid w:val="005C2FF0"/>
    <w:rsid w:val="005D2DE8"/>
    <w:rsid w:val="005D3D8D"/>
    <w:rsid w:val="005D410E"/>
    <w:rsid w:val="005D441E"/>
    <w:rsid w:val="005D4578"/>
    <w:rsid w:val="005D64FB"/>
    <w:rsid w:val="005D6852"/>
    <w:rsid w:val="005F5B1B"/>
    <w:rsid w:val="005F6A55"/>
    <w:rsid w:val="00620187"/>
    <w:rsid w:val="00643C00"/>
    <w:rsid w:val="00652552"/>
    <w:rsid w:val="00652B2D"/>
    <w:rsid w:val="00654068"/>
    <w:rsid w:val="00656BC4"/>
    <w:rsid w:val="00671FD7"/>
    <w:rsid w:val="00673D7E"/>
    <w:rsid w:val="006A1D9D"/>
    <w:rsid w:val="006A2F36"/>
    <w:rsid w:val="006A4C30"/>
    <w:rsid w:val="006C3633"/>
    <w:rsid w:val="006E3E7D"/>
    <w:rsid w:val="006F0025"/>
    <w:rsid w:val="006F1F1D"/>
    <w:rsid w:val="006F681C"/>
    <w:rsid w:val="006F7215"/>
    <w:rsid w:val="007054CD"/>
    <w:rsid w:val="00706B42"/>
    <w:rsid w:val="007132D8"/>
    <w:rsid w:val="00721451"/>
    <w:rsid w:val="00725D85"/>
    <w:rsid w:val="007267DA"/>
    <w:rsid w:val="007267E7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C1D60"/>
    <w:rsid w:val="007C3739"/>
    <w:rsid w:val="007D0D20"/>
    <w:rsid w:val="007E022B"/>
    <w:rsid w:val="007E1BBD"/>
    <w:rsid w:val="007E29E5"/>
    <w:rsid w:val="007E44A1"/>
    <w:rsid w:val="007E6331"/>
    <w:rsid w:val="008165D1"/>
    <w:rsid w:val="00823CBA"/>
    <w:rsid w:val="00833F38"/>
    <w:rsid w:val="00836118"/>
    <w:rsid w:val="008371B2"/>
    <w:rsid w:val="00840F50"/>
    <w:rsid w:val="00854ABD"/>
    <w:rsid w:val="00856495"/>
    <w:rsid w:val="008570D4"/>
    <w:rsid w:val="00873CDD"/>
    <w:rsid w:val="00885E53"/>
    <w:rsid w:val="008A028D"/>
    <w:rsid w:val="008A2024"/>
    <w:rsid w:val="008D1625"/>
    <w:rsid w:val="008D1F33"/>
    <w:rsid w:val="008D3D4D"/>
    <w:rsid w:val="008E06EC"/>
    <w:rsid w:val="008F5934"/>
    <w:rsid w:val="00915452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A25D3"/>
    <w:rsid w:val="009A2E36"/>
    <w:rsid w:val="009B13A7"/>
    <w:rsid w:val="009B2424"/>
    <w:rsid w:val="009B40EB"/>
    <w:rsid w:val="009C69C1"/>
    <w:rsid w:val="009E7648"/>
    <w:rsid w:val="00A05E8D"/>
    <w:rsid w:val="00A11D3D"/>
    <w:rsid w:val="00A22748"/>
    <w:rsid w:val="00A37E9A"/>
    <w:rsid w:val="00A57C27"/>
    <w:rsid w:val="00A615C0"/>
    <w:rsid w:val="00A663B9"/>
    <w:rsid w:val="00A72160"/>
    <w:rsid w:val="00A93DF8"/>
    <w:rsid w:val="00AA111B"/>
    <w:rsid w:val="00AA26F9"/>
    <w:rsid w:val="00AB5510"/>
    <w:rsid w:val="00AC4CE6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26C8"/>
    <w:rsid w:val="00B479F1"/>
    <w:rsid w:val="00B62BE1"/>
    <w:rsid w:val="00B6372B"/>
    <w:rsid w:val="00B71429"/>
    <w:rsid w:val="00B80F7E"/>
    <w:rsid w:val="00B84EC6"/>
    <w:rsid w:val="00BA42E9"/>
    <w:rsid w:val="00BA4CDC"/>
    <w:rsid w:val="00BA66BA"/>
    <w:rsid w:val="00BB7B15"/>
    <w:rsid w:val="00BC0857"/>
    <w:rsid w:val="00BC5D1E"/>
    <w:rsid w:val="00BC6163"/>
    <w:rsid w:val="00BD7D5A"/>
    <w:rsid w:val="00BE110B"/>
    <w:rsid w:val="00BE470D"/>
    <w:rsid w:val="00BE5FAB"/>
    <w:rsid w:val="00BF4BC6"/>
    <w:rsid w:val="00C001AD"/>
    <w:rsid w:val="00C163AF"/>
    <w:rsid w:val="00C24F17"/>
    <w:rsid w:val="00C4242B"/>
    <w:rsid w:val="00C42476"/>
    <w:rsid w:val="00C468F1"/>
    <w:rsid w:val="00C50700"/>
    <w:rsid w:val="00C50A41"/>
    <w:rsid w:val="00C514CB"/>
    <w:rsid w:val="00C64E28"/>
    <w:rsid w:val="00C77E6C"/>
    <w:rsid w:val="00C854BF"/>
    <w:rsid w:val="00CA6982"/>
    <w:rsid w:val="00CB3F23"/>
    <w:rsid w:val="00CC1244"/>
    <w:rsid w:val="00CC6B06"/>
    <w:rsid w:val="00CC6C26"/>
    <w:rsid w:val="00CD0E71"/>
    <w:rsid w:val="00CD3483"/>
    <w:rsid w:val="00CE4ECF"/>
    <w:rsid w:val="00CF2779"/>
    <w:rsid w:val="00D05294"/>
    <w:rsid w:val="00D07540"/>
    <w:rsid w:val="00D15F2D"/>
    <w:rsid w:val="00D2671F"/>
    <w:rsid w:val="00D334A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E06A4C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87A30"/>
    <w:rsid w:val="00E92B75"/>
    <w:rsid w:val="00EA29DD"/>
    <w:rsid w:val="00EA3F94"/>
    <w:rsid w:val="00EA4BDF"/>
    <w:rsid w:val="00EB2A65"/>
    <w:rsid w:val="00EC0E9D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46504"/>
    <w:rsid w:val="00F522CF"/>
    <w:rsid w:val="00F52350"/>
    <w:rsid w:val="00F701C7"/>
    <w:rsid w:val="00F7262C"/>
    <w:rsid w:val="00F758B3"/>
    <w:rsid w:val="00F82CA2"/>
    <w:rsid w:val="00F97B34"/>
    <w:rsid w:val="00FB24D5"/>
    <w:rsid w:val="00FC1521"/>
    <w:rsid w:val="00FC1C82"/>
    <w:rsid w:val="00FD04DA"/>
    <w:rsid w:val="00FD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5A473C"/>
    <w:pPr>
      <w:widowControl/>
      <w:autoSpaceDE/>
      <w:autoSpaceDN/>
      <w:adjustRightInd/>
      <w:ind w:left="720"/>
      <w:contextualSpacing/>
    </w:pPr>
    <w:rPr>
      <w:kern w:val="16"/>
      <w:sz w:val="28"/>
    </w:rPr>
  </w:style>
  <w:style w:type="paragraph" w:customStyle="1" w:styleId="ConsPlusNormal">
    <w:name w:val="ConsPlusNormal"/>
    <w:link w:val="ConsPlusNormal0"/>
    <w:rsid w:val="007C1D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C1D6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7C1D6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1;n=89113;fld=134" TargetMode="Externa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Малюгина</cp:lastModifiedBy>
  <cp:revision>3</cp:revision>
  <cp:lastPrinted>2019-12-19T07:19:00Z</cp:lastPrinted>
  <dcterms:created xsi:type="dcterms:W3CDTF">2020-05-07T06:37:00Z</dcterms:created>
  <dcterms:modified xsi:type="dcterms:W3CDTF">2020-05-07T06:46:00Z</dcterms:modified>
</cp:coreProperties>
</file>